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A18A8" w14:textId="171025C6" w:rsidR="004412A6" w:rsidRDefault="002F5707">
      <w:pPr>
        <w:tabs>
          <w:tab w:val="left" w:pos="5892"/>
          <w:tab w:val="left" w:pos="9075"/>
        </w:tabs>
        <w:ind w:left="13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F9CEE9" wp14:editId="7583A259">
            <wp:extent cx="2336545" cy="8764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45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2B120F" w:rsidRPr="002B120F">
        <w:rPr>
          <w:rFonts w:ascii="Times New Roman"/>
          <w:sz w:val="20"/>
        </w:rPr>
        <w:drawing>
          <wp:inline distT="0" distB="0" distL="0" distR="0" wp14:anchorId="6185CAEF" wp14:editId="64C720E4">
            <wp:extent cx="1229264" cy="1102496"/>
            <wp:effectExtent l="0" t="0" r="9525" b="254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211767DE-4E54-48AE-8BD4-BFBE47004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211767DE-4E54-48AE-8BD4-BFBE47004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9264" cy="11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"/>
          <w:sz w:val="20"/>
        </w:rPr>
        <w:tab/>
      </w:r>
      <w:r>
        <w:rPr>
          <w:rFonts w:ascii="Times New Roman"/>
          <w:noProof/>
          <w:position w:val="82"/>
          <w:sz w:val="20"/>
        </w:rPr>
        <w:drawing>
          <wp:inline distT="0" distB="0" distL="0" distR="0" wp14:anchorId="70F3E52E" wp14:editId="57AC1191">
            <wp:extent cx="1434203" cy="5806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03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D739" w14:textId="77777777" w:rsidR="004412A6" w:rsidRDefault="004412A6">
      <w:pPr>
        <w:pStyle w:val="BodyText"/>
        <w:rPr>
          <w:rFonts w:ascii="Times New Roman"/>
          <w:sz w:val="20"/>
        </w:rPr>
      </w:pPr>
    </w:p>
    <w:p w14:paraId="7F3D78A6" w14:textId="77777777" w:rsidR="004412A6" w:rsidRDefault="002F5707">
      <w:pPr>
        <w:pStyle w:val="BodyText"/>
        <w:spacing w:before="4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7F2ACB40" wp14:editId="27C465D0">
            <wp:simplePos x="0" y="0"/>
            <wp:positionH relativeFrom="page">
              <wp:posOffset>814705</wp:posOffset>
            </wp:positionH>
            <wp:positionV relativeFrom="paragraph">
              <wp:posOffset>700163</wp:posOffset>
            </wp:positionV>
            <wp:extent cx="1715381" cy="54006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81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6" behindDoc="0" locked="0" layoutInCell="1" allowOverlap="1" wp14:anchorId="3482B74D" wp14:editId="15BEDD8A">
            <wp:simplePos x="0" y="0"/>
            <wp:positionH relativeFrom="page">
              <wp:posOffset>3491229</wp:posOffset>
            </wp:positionH>
            <wp:positionV relativeFrom="paragraph">
              <wp:posOffset>317283</wp:posOffset>
            </wp:positionV>
            <wp:extent cx="1163270" cy="74380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270" cy="74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5645C56F" wp14:editId="4DB4060B">
            <wp:simplePos x="0" y="0"/>
            <wp:positionH relativeFrom="page">
              <wp:posOffset>5867400</wp:posOffset>
            </wp:positionH>
            <wp:positionV relativeFrom="paragraph">
              <wp:posOffset>208038</wp:posOffset>
            </wp:positionV>
            <wp:extent cx="1020277" cy="102412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7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A7B6D" w14:textId="77777777" w:rsidR="004412A6" w:rsidRDefault="004412A6">
      <w:pPr>
        <w:pStyle w:val="BodyText"/>
        <w:rPr>
          <w:rFonts w:ascii="Times New Roman"/>
          <w:sz w:val="20"/>
        </w:rPr>
      </w:pPr>
    </w:p>
    <w:p w14:paraId="686E0001" w14:textId="77777777" w:rsidR="004412A6" w:rsidRDefault="004412A6">
      <w:pPr>
        <w:pStyle w:val="BodyText"/>
        <w:rPr>
          <w:rFonts w:ascii="Times New Roman"/>
          <w:sz w:val="20"/>
        </w:rPr>
      </w:pPr>
    </w:p>
    <w:p w14:paraId="5F03067F" w14:textId="77777777" w:rsidR="004412A6" w:rsidRDefault="004412A6">
      <w:pPr>
        <w:pStyle w:val="BodyText"/>
        <w:rPr>
          <w:rFonts w:ascii="Times New Roman"/>
          <w:sz w:val="20"/>
        </w:rPr>
      </w:pPr>
    </w:p>
    <w:p w14:paraId="121D11B4" w14:textId="77777777" w:rsidR="004412A6" w:rsidRDefault="004412A6">
      <w:pPr>
        <w:pStyle w:val="BodyText"/>
        <w:rPr>
          <w:rFonts w:ascii="Times New Roman"/>
          <w:sz w:val="20"/>
        </w:rPr>
      </w:pPr>
    </w:p>
    <w:p w14:paraId="003CD886" w14:textId="77777777" w:rsidR="004412A6" w:rsidRDefault="004412A6">
      <w:pPr>
        <w:pStyle w:val="BodyText"/>
        <w:rPr>
          <w:rFonts w:ascii="Times New Roman"/>
          <w:sz w:val="20"/>
        </w:rPr>
      </w:pPr>
    </w:p>
    <w:p w14:paraId="394B2DA6" w14:textId="77777777" w:rsidR="004412A6" w:rsidRDefault="004412A6">
      <w:pPr>
        <w:pStyle w:val="BodyText"/>
        <w:rPr>
          <w:rFonts w:ascii="Times New Roman"/>
          <w:sz w:val="20"/>
        </w:rPr>
      </w:pPr>
    </w:p>
    <w:p w14:paraId="14231027" w14:textId="77777777" w:rsidR="004412A6" w:rsidRDefault="004412A6">
      <w:pPr>
        <w:pStyle w:val="BodyText"/>
        <w:rPr>
          <w:rFonts w:ascii="Times New Roman"/>
          <w:sz w:val="20"/>
        </w:rPr>
      </w:pPr>
    </w:p>
    <w:p w14:paraId="202F57AD" w14:textId="77777777" w:rsidR="004412A6" w:rsidRDefault="004412A6">
      <w:pPr>
        <w:pStyle w:val="BodyText"/>
        <w:rPr>
          <w:rFonts w:ascii="Times New Roman"/>
          <w:sz w:val="20"/>
        </w:rPr>
      </w:pPr>
    </w:p>
    <w:p w14:paraId="53434177" w14:textId="77777777" w:rsidR="004412A6" w:rsidRDefault="004412A6">
      <w:pPr>
        <w:pStyle w:val="BodyText"/>
        <w:rPr>
          <w:rFonts w:ascii="Times New Roman"/>
          <w:sz w:val="20"/>
        </w:rPr>
      </w:pPr>
    </w:p>
    <w:p w14:paraId="56336638" w14:textId="77777777" w:rsidR="004412A6" w:rsidRDefault="004412A6">
      <w:pPr>
        <w:pStyle w:val="BodyText"/>
        <w:rPr>
          <w:rFonts w:ascii="Times New Roman"/>
          <w:sz w:val="20"/>
        </w:rPr>
      </w:pPr>
    </w:p>
    <w:p w14:paraId="0CE55314" w14:textId="77777777" w:rsidR="004412A6" w:rsidRDefault="004412A6">
      <w:pPr>
        <w:pStyle w:val="BodyText"/>
        <w:rPr>
          <w:rFonts w:ascii="Times New Roman"/>
          <w:sz w:val="20"/>
        </w:rPr>
      </w:pPr>
    </w:p>
    <w:p w14:paraId="54B0ECD9" w14:textId="77777777" w:rsidR="004412A6" w:rsidRDefault="004412A6">
      <w:pPr>
        <w:pStyle w:val="BodyText"/>
        <w:rPr>
          <w:rFonts w:ascii="Times New Roman"/>
          <w:sz w:val="20"/>
        </w:rPr>
      </w:pPr>
    </w:p>
    <w:p w14:paraId="227B1EB8" w14:textId="77777777" w:rsidR="004412A6" w:rsidRDefault="004412A6">
      <w:pPr>
        <w:pStyle w:val="BodyText"/>
        <w:rPr>
          <w:rFonts w:ascii="Times New Roman"/>
          <w:sz w:val="20"/>
        </w:rPr>
      </w:pPr>
    </w:p>
    <w:p w14:paraId="6856432C" w14:textId="77777777" w:rsidR="004412A6" w:rsidRDefault="004412A6">
      <w:pPr>
        <w:pStyle w:val="BodyText"/>
        <w:rPr>
          <w:rFonts w:ascii="Times New Roman"/>
          <w:sz w:val="20"/>
        </w:rPr>
      </w:pPr>
    </w:p>
    <w:p w14:paraId="505BD004" w14:textId="77777777" w:rsidR="004412A6" w:rsidRDefault="004412A6">
      <w:pPr>
        <w:pStyle w:val="BodyText"/>
        <w:rPr>
          <w:rFonts w:ascii="Times New Roman"/>
          <w:sz w:val="20"/>
        </w:rPr>
      </w:pPr>
    </w:p>
    <w:p w14:paraId="6D480BE8" w14:textId="77777777" w:rsidR="004412A6" w:rsidRDefault="004412A6">
      <w:pPr>
        <w:pStyle w:val="BodyText"/>
        <w:rPr>
          <w:rFonts w:ascii="Times New Roman"/>
          <w:sz w:val="20"/>
        </w:rPr>
      </w:pPr>
    </w:p>
    <w:p w14:paraId="7FFDB70B" w14:textId="77777777" w:rsidR="004412A6" w:rsidRDefault="004412A6">
      <w:pPr>
        <w:pStyle w:val="BodyText"/>
        <w:rPr>
          <w:rFonts w:ascii="Times New Roman"/>
          <w:sz w:val="20"/>
        </w:rPr>
      </w:pPr>
    </w:p>
    <w:p w14:paraId="43641343" w14:textId="77777777" w:rsidR="004412A6" w:rsidRDefault="004412A6">
      <w:pPr>
        <w:pStyle w:val="BodyText"/>
        <w:rPr>
          <w:rFonts w:ascii="Times New Roman"/>
          <w:sz w:val="20"/>
        </w:rPr>
      </w:pPr>
    </w:p>
    <w:p w14:paraId="7143CB53" w14:textId="77777777" w:rsidR="004412A6" w:rsidRDefault="004412A6">
      <w:pPr>
        <w:pStyle w:val="BodyText"/>
        <w:rPr>
          <w:rFonts w:ascii="Times New Roman"/>
          <w:sz w:val="20"/>
        </w:rPr>
      </w:pPr>
    </w:p>
    <w:p w14:paraId="50DC3520" w14:textId="77777777" w:rsidR="004412A6" w:rsidRDefault="004412A6">
      <w:pPr>
        <w:pStyle w:val="BodyText"/>
        <w:rPr>
          <w:rFonts w:ascii="Times New Roman"/>
          <w:sz w:val="20"/>
        </w:rPr>
      </w:pPr>
    </w:p>
    <w:p w14:paraId="2AEEDDC6" w14:textId="77777777" w:rsidR="004412A6" w:rsidRDefault="004412A6">
      <w:pPr>
        <w:pStyle w:val="BodyText"/>
        <w:rPr>
          <w:rFonts w:ascii="Times New Roman"/>
          <w:sz w:val="20"/>
        </w:rPr>
      </w:pPr>
    </w:p>
    <w:p w14:paraId="28BEC3E8" w14:textId="77777777" w:rsidR="004412A6" w:rsidRDefault="004412A6">
      <w:pPr>
        <w:pStyle w:val="BodyText"/>
        <w:rPr>
          <w:rFonts w:ascii="Times New Roman"/>
          <w:sz w:val="20"/>
        </w:rPr>
      </w:pPr>
    </w:p>
    <w:p w14:paraId="396E5FFE" w14:textId="77777777" w:rsidR="004412A6" w:rsidRDefault="004412A6">
      <w:pPr>
        <w:pStyle w:val="BodyText"/>
        <w:rPr>
          <w:rFonts w:ascii="Times New Roman"/>
          <w:sz w:val="20"/>
        </w:rPr>
      </w:pPr>
    </w:p>
    <w:p w14:paraId="5A655C67" w14:textId="77777777" w:rsidR="004412A6" w:rsidRDefault="004412A6">
      <w:pPr>
        <w:pStyle w:val="BodyText"/>
        <w:rPr>
          <w:rFonts w:ascii="Times New Roman"/>
          <w:sz w:val="20"/>
        </w:rPr>
      </w:pPr>
    </w:p>
    <w:p w14:paraId="7D96C00B" w14:textId="77777777" w:rsidR="004412A6" w:rsidRDefault="004412A6">
      <w:pPr>
        <w:pStyle w:val="BodyText"/>
        <w:rPr>
          <w:rFonts w:ascii="Times New Roman"/>
          <w:sz w:val="20"/>
        </w:rPr>
      </w:pPr>
    </w:p>
    <w:p w14:paraId="1B526407" w14:textId="77777777" w:rsidR="004412A6" w:rsidRDefault="004412A6">
      <w:pPr>
        <w:pStyle w:val="BodyText"/>
        <w:rPr>
          <w:rFonts w:ascii="Times New Roman"/>
          <w:sz w:val="20"/>
        </w:rPr>
      </w:pPr>
    </w:p>
    <w:p w14:paraId="42D4281A" w14:textId="77777777" w:rsidR="004412A6" w:rsidRDefault="004412A6">
      <w:pPr>
        <w:pStyle w:val="BodyText"/>
        <w:rPr>
          <w:rFonts w:ascii="Times New Roman"/>
          <w:sz w:val="20"/>
        </w:rPr>
      </w:pPr>
    </w:p>
    <w:p w14:paraId="601332D4" w14:textId="77777777" w:rsidR="004412A6" w:rsidRDefault="004412A6">
      <w:pPr>
        <w:pStyle w:val="BodyText"/>
        <w:spacing w:before="8"/>
        <w:rPr>
          <w:rFonts w:ascii="Times New Roman"/>
        </w:rPr>
      </w:pPr>
    </w:p>
    <w:p w14:paraId="5B91D07F" w14:textId="20FB8873" w:rsidR="004412A6" w:rsidRDefault="002F5707">
      <w:pPr>
        <w:pStyle w:val="Title"/>
        <w:spacing w:line="288" w:lineRule="auto"/>
      </w:pPr>
      <w:r>
        <w:rPr>
          <w:color w:val="005EB8"/>
          <w:spacing w:val="-9"/>
        </w:rPr>
        <w:t>London NHS 111 Integrated Urgent Care,</w:t>
      </w:r>
      <w:r>
        <w:rPr>
          <w:color w:val="005EB8"/>
          <w:spacing w:val="-8"/>
        </w:rPr>
        <w:t xml:space="preserve"> </w:t>
      </w:r>
      <w:r>
        <w:rPr>
          <w:color w:val="005EB8"/>
          <w:spacing w:val="-4"/>
        </w:rPr>
        <w:t>resident</w:t>
      </w:r>
      <w:r>
        <w:rPr>
          <w:color w:val="005EB8"/>
          <w:spacing w:val="-32"/>
        </w:rPr>
        <w:t xml:space="preserve"> </w:t>
      </w:r>
      <w:r>
        <w:rPr>
          <w:color w:val="005EB8"/>
          <w:spacing w:val="-4"/>
        </w:rPr>
        <w:t>registered</w:t>
      </w:r>
      <w:r>
        <w:rPr>
          <w:color w:val="005EB8"/>
          <w:spacing w:val="-28"/>
        </w:rPr>
        <w:t xml:space="preserve"> </w:t>
      </w:r>
      <w:proofErr w:type="gramStart"/>
      <w:r>
        <w:rPr>
          <w:color w:val="005EB8"/>
          <w:spacing w:val="-4"/>
        </w:rPr>
        <w:t>GP</w:t>
      </w:r>
      <w:proofErr w:type="gramEnd"/>
      <w:r>
        <w:rPr>
          <w:color w:val="005EB8"/>
          <w:spacing w:val="-24"/>
        </w:rPr>
        <w:t xml:space="preserve"> </w:t>
      </w:r>
      <w:r>
        <w:rPr>
          <w:color w:val="005EB8"/>
          <w:spacing w:val="-4"/>
        </w:rPr>
        <w:t>and</w:t>
      </w:r>
      <w:r>
        <w:rPr>
          <w:color w:val="005EB8"/>
          <w:spacing w:val="-26"/>
        </w:rPr>
        <w:t xml:space="preserve"> </w:t>
      </w:r>
      <w:r>
        <w:rPr>
          <w:color w:val="005EB8"/>
          <w:spacing w:val="-4"/>
        </w:rPr>
        <w:t>GP</w:t>
      </w:r>
      <w:r>
        <w:rPr>
          <w:color w:val="005EB8"/>
          <w:spacing w:val="-23"/>
        </w:rPr>
        <w:t xml:space="preserve"> </w:t>
      </w:r>
      <w:r>
        <w:rPr>
          <w:color w:val="005EB8"/>
          <w:spacing w:val="-4"/>
        </w:rPr>
        <w:t>Out</w:t>
      </w:r>
      <w:r>
        <w:rPr>
          <w:color w:val="005EB8"/>
          <w:spacing w:val="-26"/>
        </w:rPr>
        <w:t xml:space="preserve"> </w:t>
      </w:r>
      <w:r>
        <w:rPr>
          <w:color w:val="005EB8"/>
          <w:spacing w:val="-4"/>
        </w:rPr>
        <w:t>of</w:t>
      </w:r>
      <w:r w:rsidR="00CB3CC6">
        <w:rPr>
          <w:color w:val="005EB8"/>
          <w:spacing w:val="-4"/>
        </w:rPr>
        <w:t xml:space="preserve"> </w:t>
      </w:r>
      <w:r>
        <w:rPr>
          <w:color w:val="005EB8"/>
          <w:spacing w:val="-4"/>
        </w:rPr>
        <w:t>Hours</w:t>
      </w:r>
      <w:r w:rsidR="00CB3CC6">
        <w:rPr>
          <w:color w:val="005EB8"/>
          <w:spacing w:val="-4"/>
        </w:rPr>
        <w:t xml:space="preserve"> </w:t>
      </w:r>
      <w:r>
        <w:rPr>
          <w:color w:val="005EB8"/>
          <w:spacing w:val="-142"/>
        </w:rPr>
        <w:t xml:space="preserve"> </w:t>
      </w:r>
      <w:r w:rsidR="00CB3CC6">
        <w:rPr>
          <w:color w:val="005EB8"/>
          <w:spacing w:val="-142"/>
        </w:rPr>
        <w:t xml:space="preserve">   </w:t>
      </w:r>
      <w:r>
        <w:rPr>
          <w:color w:val="005EB8"/>
          <w:spacing w:val="-4"/>
        </w:rPr>
        <w:t xml:space="preserve">Influenza Outbreak Response during </w:t>
      </w:r>
      <w:r>
        <w:rPr>
          <w:color w:val="005EB8"/>
          <w:spacing w:val="-3"/>
        </w:rPr>
        <w:t>a</w:t>
      </w:r>
      <w:r>
        <w:rPr>
          <w:color w:val="005EB8"/>
          <w:spacing w:val="-2"/>
        </w:rPr>
        <w:t xml:space="preserve"> </w:t>
      </w:r>
      <w:r>
        <w:rPr>
          <w:color w:val="005EB8"/>
        </w:rPr>
        <w:t>COVID-19</w:t>
      </w:r>
      <w:r>
        <w:rPr>
          <w:color w:val="005EB8"/>
          <w:spacing w:val="-26"/>
        </w:rPr>
        <w:t xml:space="preserve"> </w:t>
      </w:r>
      <w:r>
        <w:rPr>
          <w:color w:val="005EB8"/>
        </w:rPr>
        <w:t>Pandemic</w:t>
      </w:r>
    </w:p>
    <w:p w14:paraId="03F87E0B" w14:textId="77777777" w:rsidR="004412A6" w:rsidRDefault="002F5707">
      <w:pPr>
        <w:spacing w:before="119"/>
        <w:ind w:left="1248"/>
        <w:rPr>
          <w:b/>
          <w:sz w:val="36"/>
        </w:rPr>
      </w:pPr>
      <w:r>
        <w:rPr>
          <w:b/>
          <w:color w:val="006EC0"/>
          <w:sz w:val="36"/>
        </w:rPr>
        <w:t>Standard Operating Procedure</w:t>
      </w:r>
      <w:r>
        <w:rPr>
          <w:b/>
          <w:color w:val="006EC0"/>
          <w:spacing w:val="-3"/>
          <w:sz w:val="36"/>
        </w:rPr>
        <w:t xml:space="preserve"> </w:t>
      </w:r>
      <w:r>
        <w:rPr>
          <w:b/>
          <w:color w:val="006EC0"/>
          <w:sz w:val="36"/>
        </w:rPr>
        <w:t>(SOP) for</w:t>
      </w:r>
      <w:r>
        <w:rPr>
          <w:b/>
          <w:color w:val="006EC0"/>
          <w:spacing w:val="-4"/>
          <w:sz w:val="36"/>
        </w:rPr>
        <w:t xml:space="preserve"> </w:t>
      </w:r>
      <w:r>
        <w:rPr>
          <w:b/>
          <w:color w:val="006EC0"/>
          <w:sz w:val="36"/>
        </w:rPr>
        <w:t>Care</w:t>
      </w:r>
      <w:r>
        <w:rPr>
          <w:b/>
          <w:color w:val="006EC0"/>
          <w:spacing w:val="-1"/>
          <w:sz w:val="36"/>
        </w:rPr>
        <w:t xml:space="preserve"> </w:t>
      </w:r>
      <w:r>
        <w:rPr>
          <w:b/>
          <w:color w:val="006EC0"/>
          <w:sz w:val="36"/>
        </w:rPr>
        <w:t>Providers</w:t>
      </w:r>
    </w:p>
    <w:p w14:paraId="6F0820AB" w14:textId="77777777" w:rsidR="004412A6" w:rsidRDefault="004412A6">
      <w:pPr>
        <w:pStyle w:val="BodyText"/>
        <w:rPr>
          <w:b/>
          <w:sz w:val="40"/>
        </w:rPr>
      </w:pPr>
    </w:p>
    <w:p w14:paraId="25DA3490" w14:textId="77777777" w:rsidR="004412A6" w:rsidRDefault="004412A6">
      <w:pPr>
        <w:pStyle w:val="BodyText"/>
        <w:spacing w:before="8"/>
        <w:rPr>
          <w:b/>
          <w:sz w:val="46"/>
        </w:rPr>
      </w:pPr>
    </w:p>
    <w:p w14:paraId="3F1F3647" w14:textId="77777777" w:rsidR="004412A6" w:rsidRDefault="002F5707">
      <w:pPr>
        <w:pStyle w:val="Heading1"/>
        <w:ind w:left="4215"/>
      </w:pPr>
      <w:r>
        <w:t>NHS</w:t>
      </w:r>
      <w:r>
        <w:rPr>
          <w:spacing w:val="-1"/>
        </w:rPr>
        <w:t xml:space="preserve"> </w:t>
      </w:r>
      <w:r>
        <w:t>England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NHS</w:t>
      </w:r>
      <w:r>
        <w:rPr>
          <w:spacing w:val="-1"/>
        </w:rPr>
        <w:t xml:space="preserve"> </w:t>
      </w:r>
      <w:r>
        <w:t>Improvement</w:t>
      </w:r>
    </w:p>
    <w:p w14:paraId="2B7223F3" w14:textId="77777777" w:rsidR="004412A6" w:rsidRDefault="002F5707">
      <w:pPr>
        <w:pStyle w:val="BodyText"/>
        <w:spacing w:before="10"/>
        <w:rPr>
          <w:b/>
          <w:sz w:val="5"/>
        </w:rPr>
      </w:pPr>
      <w:r>
        <w:rPr>
          <w:noProof/>
        </w:rPr>
        <w:lastRenderedPageBreak/>
        <w:drawing>
          <wp:anchor distT="0" distB="0" distL="0" distR="0" simplePos="0" relativeHeight="251658241" behindDoc="0" locked="0" layoutInCell="1" allowOverlap="1" wp14:anchorId="0E58C238" wp14:editId="7E1F993C">
            <wp:simplePos x="0" y="0"/>
            <wp:positionH relativeFrom="page">
              <wp:posOffset>0</wp:posOffset>
            </wp:positionH>
            <wp:positionV relativeFrom="paragraph">
              <wp:posOffset>58112</wp:posOffset>
            </wp:positionV>
            <wp:extent cx="7422284" cy="46443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284" cy="46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9F92B" w14:textId="77777777" w:rsidR="004412A6" w:rsidRDefault="004412A6">
      <w:pPr>
        <w:rPr>
          <w:sz w:val="5"/>
        </w:rPr>
        <w:sectPr w:rsidR="004412A6">
          <w:headerReference w:type="default" r:id="rId18"/>
          <w:type w:val="continuous"/>
          <w:pgSz w:w="11920" w:h="16860"/>
          <w:pgMar w:top="640" w:right="0" w:bottom="0" w:left="0" w:header="720" w:footer="720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5"/>
        <w:gridCol w:w="4621"/>
      </w:tblGrid>
      <w:tr w:rsidR="004412A6" w14:paraId="219B1C46" w14:textId="77777777">
        <w:trPr>
          <w:trHeight w:val="409"/>
        </w:trPr>
        <w:tc>
          <w:tcPr>
            <w:tcW w:w="9246" w:type="dxa"/>
            <w:gridSpan w:val="2"/>
            <w:tcBorders>
              <w:bottom w:val="single" w:sz="6" w:space="0" w:color="000000"/>
            </w:tcBorders>
          </w:tcPr>
          <w:p w14:paraId="4938C2EF" w14:textId="77777777" w:rsidR="004412A6" w:rsidRDefault="002F5707">
            <w:pPr>
              <w:pStyle w:val="TableParagraph"/>
              <w:spacing w:before="62"/>
              <w:ind w:left="81"/>
              <w:rPr>
                <w:b/>
              </w:rPr>
            </w:pPr>
            <w:r>
              <w:rPr>
                <w:b/>
              </w:rPr>
              <w:lastRenderedPageBreak/>
              <w:t>London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Integrated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Urgent Care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Provider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Influenza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outbreak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SOP</w:t>
            </w:r>
          </w:p>
        </w:tc>
      </w:tr>
      <w:tr w:rsidR="004412A6" w14:paraId="2D048B7F" w14:textId="77777777">
        <w:trPr>
          <w:trHeight w:val="2246"/>
        </w:trPr>
        <w:tc>
          <w:tcPr>
            <w:tcW w:w="4625" w:type="dxa"/>
            <w:tcBorders>
              <w:top w:val="single" w:sz="6" w:space="0" w:color="000000"/>
              <w:bottom w:val="single" w:sz="6" w:space="0" w:color="000000"/>
            </w:tcBorders>
          </w:tcPr>
          <w:p w14:paraId="56986DEA" w14:textId="77777777" w:rsidR="004412A6" w:rsidRDefault="002F5707">
            <w:pPr>
              <w:pStyle w:val="TableParagraph"/>
              <w:spacing w:before="60"/>
              <w:ind w:left="81"/>
              <w:rPr>
                <w:b/>
              </w:rPr>
            </w:pPr>
            <w:r>
              <w:rPr>
                <w:b/>
              </w:rPr>
              <w:t>Authors:</w:t>
            </w:r>
          </w:p>
          <w:p w14:paraId="30BD8499" w14:textId="77777777" w:rsidR="004412A6" w:rsidRDefault="002F5707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5" w:line="235" w:lineRule="auto"/>
              <w:ind w:right="528"/>
            </w:pPr>
            <w:r>
              <w:t>Dr May Cahill (GP Clinical Lead-</w:t>
            </w:r>
            <w:r>
              <w:rPr>
                <w:spacing w:val="1"/>
              </w:rPr>
              <w:t xml:space="preserve"> </w:t>
            </w:r>
            <w:r>
              <w:t>Enhanced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Care</w:t>
            </w:r>
            <w:r>
              <w:rPr>
                <w:spacing w:val="-10"/>
              </w:rPr>
              <w:t xml:space="preserve"> </w:t>
            </w:r>
            <w:r>
              <w:t>Homes)</w:t>
            </w:r>
          </w:p>
          <w:p w14:paraId="6F9F6A28" w14:textId="31C966D6" w:rsidR="004412A6" w:rsidRDefault="004412A6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6" w:line="235" w:lineRule="auto"/>
              <w:ind w:right="1023"/>
            </w:pPr>
          </w:p>
        </w:tc>
        <w:tc>
          <w:tcPr>
            <w:tcW w:w="4621" w:type="dxa"/>
            <w:tcBorders>
              <w:top w:val="single" w:sz="6" w:space="0" w:color="000000"/>
              <w:bottom w:val="single" w:sz="6" w:space="0" w:color="000000"/>
            </w:tcBorders>
          </w:tcPr>
          <w:p w14:paraId="51B878F1" w14:textId="7DDA57B2" w:rsidR="004412A6" w:rsidRDefault="002F5707">
            <w:pPr>
              <w:pStyle w:val="TableParagraph"/>
              <w:spacing w:before="60"/>
              <w:ind w:left="84"/>
            </w:pPr>
            <w:r>
              <w:t>Version</w:t>
            </w:r>
            <w:r>
              <w:rPr>
                <w:spacing w:val="1"/>
              </w:rPr>
              <w:t xml:space="preserve"> </w:t>
            </w:r>
            <w:r>
              <w:t>2.</w:t>
            </w:r>
            <w:r w:rsidR="007E6189">
              <w:t xml:space="preserve">1 </w:t>
            </w:r>
          </w:p>
        </w:tc>
      </w:tr>
      <w:tr w:rsidR="004412A6" w14:paraId="3BB944AA" w14:textId="77777777">
        <w:trPr>
          <w:trHeight w:val="4826"/>
        </w:trPr>
        <w:tc>
          <w:tcPr>
            <w:tcW w:w="4625" w:type="dxa"/>
            <w:tcBorders>
              <w:top w:val="single" w:sz="6" w:space="0" w:color="000000"/>
              <w:bottom w:val="single" w:sz="6" w:space="0" w:color="000000"/>
            </w:tcBorders>
          </w:tcPr>
          <w:p w14:paraId="226847BA" w14:textId="77777777" w:rsidR="004412A6" w:rsidRDefault="002F5707">
            <w:pPr>
              <w:pStyle w:val="TableParagraph"/>
              <w:spacing w:before="59"/>
              <w:ind w:left="81"/>
              <w:rPr>
                <w:b/>
              </w:rPr>
            </w:pPr>
            <w:r>
              <w:rPr>
                <w:b/>
              </w:rPr>
              <w:t>Contributors:</w:t>
            </w:r>
          </w:p>
          <w:p w14:paraId="748620D9" w14:textId="77777777" w:rsidR="004412A6" w:rsidRDefault="002F5707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  <w:tab w:val="left" w:pos="802"/>
              </w:tabs>
              <w:spacing w:before="7" w:line="235" w:lineRule="auto"/>
              <w:ind w:right="361"/>
            </w:pPr>
            <w:r>
              <w:t>Dr Caroline Chill (Health Innovation</w:t>
            </w:r>
            <w:r>
              <w:rPr>
                <w:spacing w:val="-59"/>
              </w:rPr>
              <w:t xml:space="preserve"> </w:t>
            </w:r>
            <w:r>
              <w:t>Network)</w:t>
            </w:r>
          </w:p>
          <w:p w14:paraId="6A2A4B9C" w14:textId="77777777" w:rsidR="004412A6" w:rsidRDefault="002F5707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  <w:tab w:val="left" w:pos="802"/>
              </w:tabs>
              <w:spacing w:before="5" w:line="235" w:lineRule="auto"/>
              <w:ind w:right="1193"/>
            </w:pPr>
            <w:r>
              <w:t>Jas Khambh (NHS London</w:t>
            </w:r>
            <w:r>
              <w:rPr>
                <w:spacing w:val="-59"/>
              </w:rPr>
              <w:t xml:space="preserve"> </w:t>
            </w:r>
            <w:r>
              <w:t>Procurement</w:t>
            </w:r>
            <w:r>
              <w:rPr>
                <w:spacing w:val="-5"/>
              </w:rPr>
              <w:t xml:space="preserve"> </w:t>
            </w:r>
            <w:r>
              <w:t>Partnership)</w:t>
            </w:r>
          </w:p>
          <w:p w14:paraId="17BC6964" w14:textId="77777777" w:rsidR="001A793D" w:rsidRDefault="001A793D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  <w:tab w:val="left" w:pos="802"/>
              </w:tabs>
              <w:spacing w:before="5" w:line="235" w:lineRule="auto"/>
              <w:ind w:right="1193"/>
            </w:pPr>
            <w:r>
              <w:t>Angela Puri (</w:t>
            </w:r>
            <w:r w:rsidR="007C22F7">
              <w:t xml:space="preserve">NHS </w:t>
            </w:r>
            <w:r>
              <w:t xml:space="preserve">London </w:t>
            </w:r>
            <w:r w:rsidR="00186F16">
              <w:t>Procurement Part</w:t>
            </w:r>
            <w:r w:rsidR="007C22F7">
              <w:t>nership)</w:t>
            </w:r>
          </w:p>
          <w:p w14:paraId="4FA14CEA" w14:textId="77777777" w:rsidR="00744337" w:rsidRDefault="00744337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  <w:tab w:val="left" w:pos="802"/>
              </w:tabs>
              <w:spacing w:before="5" w:line="235" w:lineRule="auto"/>
              <w:ind w:right="1193"/>
            </w:pPr>
            <w:r>
              <w:t>HCIC Care Home Resource Group</w:t>
            </w:r>
          </w:p>
          <w:p w14:paraId="14C5E706" w14:textId="15BB496B" w:rsidR="00E235E0" w:rsidRPr="00E235E0" w:rsidRDefault="00E235E0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  <w:tab w:val="left" w:pos="802"/>
              </w:tabs>
              <w:spacing w:before="5" w:line="235" w:lineRule="auto"/>
              <w:ind w:right="1193"/>
              <w:rPr>
                <w:b/>
                <w:bCs/>
                <w:i/>
                <w:iCs/>
              </w:rPr>
            </w:pPr>
            <w:r w:rsidRPr="00E235E0">
              <w:rPr>
                <w:b/>
                <w:bCs/>
                <w:i/>
                <w:iCs/>
              </w:rPr>
              <w:t>Pharmacy Care Homes Group</w:t>
            </w:r>
          </w:p>
        </w:tc>
        <w:tc>
          <w:tcPr>
            <w:tcW w:w="4621" w:type="dxa"/>
            <w:tcBorders>
              <w:top w:val="single" w:sz="6" w:space="0" w:color="000000"/>
              <w:bottom w:val="single" w:sz="6" w:space="0" w:color="000000"/>
            </w:tcBorders>
          </w:tcPr>
          <w:p w14:paraId="073C9F55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12A6" w14:paraId="42C7B337" w14:textId="77777777">
        <w:trPr>
          <w:trHeight w:val="685"/>
        </w:trPr>
        <w:tc>
          <w:tcPr>
            <w:tcW w:w="4625" w:type="dxa"/>
            <w:tcBorders>
              <w:top w:val="single" w:sz="6" w:space="0" w:color="000000"/>
              <w:bottom w:val="single" w:sz="6" w:space="0" w:color="000000"/>
            </w:tcBorders>
          </w:tcPr>
          <w:p w14:paraId="4D8BFDDB" w14:textId="71EA71F1" w:rsidR="004412A6" w:rsidRDefault="002F5707">
            <w:pPr>
              <w:pStyle w:val="TableParagraph"/>
              <w:spacing w:before="62"/>
              <w:ind w:left="81"/>
            </w:pPr>
            <w:r>
              <w:t xml:space="preserve">Status: </w:t>
            </w:r>
            <w:r w:rsidR="007E6189">
              <w:t>Draft</w:t>
            </w:r>
          </w:p>
        </w:tc>
        <w:tc>
          <w:tcPr>
            <w:tcW w:w="4621" w:type="dxa"/>
            <w:tcBorders>
              <w:top w:val="single" w:sz="6" w:space="0" w:color="000000"/>
              <w:bottom w:val="single" w:sz="6" w:space="0" w:color="000000"/>
            </w:tcBorders>
          </w:tcPr>
          <w:p w14:paraId="0E969B12" w14:textId="6F5AFB98" w:rsidR="004412A6" w:rsidRDefault="002F5707">
            <w:pPr>
              <w:pStyle w:val="TableParagraph"/>
              <w:spacing w:before="62"/>
              <w:ind w:left="84"/>
              <w:rPr>
                <w:sz w:val="21"/>
              </w:rPr>
            </w:pPr>
            <w:r>
              <w:t>Version</w:t>
            </w:r>
            <w:r>
              <w:rPr>
                <w:spacing w:val="-1"/>
              </w:rPr>
              <w:t xml:space="preserve"> </w:t>
            </w:r>
            <w:r>
              <w:t>issue date:</w:t>
            </w:r>
            <w:r>
              <w:rPr>
                <w:spacing w:val="-2"/>
              </w:rPr>
              <w:t xml:space="preserve"> </w:t>
            </w:r>
            <w:r w:rsidR="007E6189">
              <w:rPr>
                <w:sz w:val="21"/>
              </w:rPr>
              <w:t>13 September 2021</w:t>
            </w:r>
          </w:p>
        </w:tc>
      </w:tr>
      <w:tr w:rsidR="004412A6" w14:paraId="3CA35FD1" w14:textId="77777777">
        <w:trPr>
          <w:trHeight w:val="407"/>
        </w:trPr>
        <w:tc>
          <w:tcPr>
            <w:tcW w:w="4625" w:type="dxa"/>
            <w:tcBorders>
              <w:top w:val="single" w:sz="6" w:space="0" w:color="000000"/>
              <w:bottom w:val="single" w:sz="6" w:space="0" w:color="000000"/>
            </w:tcBorders>
          </w:tcPr>
          <w:p w14:paraId="02332F3C" w14:textId="77777777" w:rsidR="004412A6" w:rsidRDefault="002F5707">
            <w:pPr>
              <w:pStyle w:val="TableParagraph"/>
              <w:spacing w:before="59"/>
              <w:ind w:left="81"/>
            </w:pPr>
            <w:r>
              <w:t>SOP</w:t>
            </w:r>
            <w:r>
              <w:rPr>
                <w:spacing w:val="-1"/>
              </w:rPr>
              <w:t xml:space="preserve"> </w:t>
            </w:r>
            <w:r>
              <w:t>Category</w:t>
            </w:r>
          </w:p>
        </w:tc>
        <w:tc>
          <w:tcPr>
            <w:tcW w:w="4621" w:type="dxa"/>
            <w:tcBorders>
              <w:top w:val="single" w:sz="6" w:space="0" w:color="000000"/>
              <w:bottom w:val="single" w:sz="6" w:space="0" w:color="000000"/>
            </w:tcBorders>
          </w:tcPr>
          <w:p w14:paraId="00A7B3A5" w14:textId="77777777" w:rsidR="004412A6" w:rsidRDefault="002F5707">
            <w:pPr>
              <w:pStyle w:val="TableParagraph"/>
              <w:spacing w:before="59"/>
              <w:ind w:left="84"/>
            </w:pPr>
            <w:r>
              <w:t>Operational</w:t>
            </w:r>
          </w:p>
        </w:tc>
      </w:tr>
    </w:tbl>
    <w:p w14:paraId="629F991A" w14:textId="77777777" w:rsidR="004412A6" w:rsidRDefault="004412A6">
      <w:pPr>
        <w:pStyle w:val="BodyText"/>
        <w:rPr>
          <w:b/>
          <w:sz w:val="20"/>
        </w:rPr>
      </w:pPr>
    </w:p>
    <w:p w14:paraId="1FC172C8" w14:textId="77777777" w:rsidR="004412A6" w:rsidRDefault="004412A6">
      <w:pPr>
        <w:pStyle w:val="BodyText"/>
        <w:spacing w:before="6"/>
        <w:rPr>
          <w:b/>
        </w:rPr>
      </w:pPr>
    </w:p>
    <w:p w14:paraId="5B5D318E" w14:textId="77777777" w:rsidR="004412A6" w:rsidRDefault="002F5707">
      <w:pPr>
        <w:pStyle w:val="Heading2"/>
        <w:spacing w:before="1"/>
        <w:ind w:left="220"/>
      </w:pPr>
      <w:r>
        <w:rPr>
          <w:color w:val="006EC0"/>
        </w:rPr>
        <w:t>Document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management</w:t>
      </w:r>
    </w:p>
    <w:p w14:paraId="2142F8B1" w14:textId="77777777" w:rsidR="004412A6" w:rsidRDefault="004412A6">
      <w:pPr>
        <w:pStyle w:val="BodyText"/>
        <w:rPr>
          <w:b/>
        </w:r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2127"/>
        <w:gridCol w:w="5955"/>
      </w:tblGrid>
      <w:tr w:rsidR="004412A6" w14:paraId="6569E47A" w14:textId="77777777">
        <w:trPr>
          <w:trHeight w:val="429"/>
        </w:trPr>
        <w:tc>
          <w:tcPr>
            <w:tcW w:w="9246" w:type="dxa"/>
            <w:gridSpan w:val="3"/>
            <w:tcBorders>
              <w:bottom w:val="single" w:sz="6" w:space="0" w:color="000000"/>
            </w:tcBorders>
            <w:shd w:val="clear" w:color="auto" w:fill="006EC0"/>
          </w:tcPr>
          <w:p w14:paraId="214B6B8E" w14:textId="77777777" w:rsidR="004412A6" w:rsidRDefault="002F5707">
            <w:pPr>
              <w:pStyle w:val="TableParagraph"/>
              <w:spacing w:before="80"/>
              <w:ind w:left="8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Revision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History</w:t>
            </w:r>
          </w:p>
        </w:tc>
      </w:tr>
      <w:tr w:rsidR="004412A6" w14:paraId="65D0B620" w14:textId="77777777">
        <w:trPr>
          <w:trHeight w:val="400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6EC0"/>
          </w:tcPr>
          <w:p w14:paraId="2A6EF782" w14:textId="77777777" w:rsidR="004412A6" w:rsidRDefault="002F5707">
            <w:pPr>
              <w:pStyle w:val="TableParagraph"/>
              <w:spacing w:before="81"/>
              <w:ind w:left="179" w:right="16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Version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6EC0"/>
          </w:tcPr>
          <w:p w14:paraId="7E1A123C" w14:textId="77777777" w:rsidR="004412A6" w:rsidRDefault="002F5707">
            <w:pPr>
              <w:pStyle w:val="TableParagraph"/>
              <w:spacing w:before="81"/>
              <w:ind w:left="81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Date</w:t>
            </w: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006EC0"/>
          </w:tcPr>
          <w:p w14:paraId="493A8A19" w14:textId="77777777" w:rsidR="004412A6" w:rsidRDefault="002F5707">
            <w:pPr>
              <w:pStyle w:val="TableParagraph"/>
              <w:spacing w:before="81"/>
              <w:ind w:left="8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Summary</w:t>
            </w:r>
            <w:r>
              <w:rPr>
                <w:b/>
                <w:color w:val="FFFFFF"/>
                <w:spacing w:val="-1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of</w:t>
            </w:r>
            <w:r>
              <w:rPr>
                <w:b/>
                <w:color w:val="FFFFFF"/>
                <w:spacing w:val="-1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changes</w:t>
            </w:r>
          </w:p>
        </w:tc>
      </w:tr>
      <w:tr w:rsidR="004412A6" w14:paraId="063C05C2" w14:textId="77777777">
        <w:trPr>
          <w:trHeight w:val="620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12E7C9B0" w14:textId="77777777" w:rsidR="004412A6" w:rsidRDefault="002F5707">
            <w:pPr>
              <w:pStyle w:val="TableParagraph"/>
              <w:spacing w:before="189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6131132B" w14:textId="77777777" w:rsidR="004412A6" w:rsidRDefault="002F5707">
            <w:pPr>
              <w:pStyle w:val="TableParagraph"/>
              <w:spacing w:before="189"/>
              <w:ind w:left="4"/>
              <w:rPr>
                <w:sz w:val="21"/>
              </w:rPr>
            </w:pPr>
            <w:r>
              <w:rPr>
                <w:sz w:val="21"/>
              </w:rPr>
              <w:t>24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July 2020</w:t>
            </w: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</w:tcPr>
          <w:p w14:paraId="32B9353C" w14:textId="77777777" w:rsidR="004412A6" w:rsidRDefault="002F5707">
            <w:pPr>
              <w:pStyle w:val="TableParagraph"/>
              <w:spacing w:before="189"/>
              <w:ind w:left="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draft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meeting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comments</w:t>
            </w:r>
          </w:p>
        </w:tc>
      </w:tr>
      <w:tr w:rsidR="004412A6" w14:paraId="0CD9FFCA" w14:textId="77777777">
        <w:trPr>
          <w:trHeight w:val="647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47B5977A" w14:textId="77777777" w:rsidR="004412A6" w:rsidRDefault="002F5707">
            <w:pPr>
              <w:pStyle w:val="TableParagraph"/>
              <w:spacing w:line="241" w:lineRule="exact"/>
              <w:ind w:left="171" w:right="164"/>
              <w:jc w:val="center"/>
              <w:rPr>
                <w:sz w:val="21"/>
              </w:rPr>
            </w:pPr>
            <w:r>
              <w:rPr>
                <w:sz w:val="21"/>
              </w:rPr>
              <w:t>1.8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1C80FF69" w14:textId="77777777" w:rsidR="004412A6" w:rsidRDefault="002F5707">
            <w:pPr>
              <w:pStyle w:val="TableParagraph"/>
              <w:spacing w:line="241" w:lineRule="exact"/>
              <w:ind w:left="4"/>
              <w:rPr>
                <w:sz w:val="21"/>
              </w:rPr>
            </w:pPr>
            <w:r>
              <w:rPr>
                <w:sz w:val="21"/>
              </w:rPr>
              <w:t>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September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2020</w:t>
            </w: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</w:tcPr>
          <w:p w14:paraId="1BD31BB0" w14:textId="77777777" w:rsidR="004412A6" w:rsidRDefault="002F5707">
            <w:pPr>
              <w:pStyle w:val="TableParagraph"/>
              <w:spacing w:line="241" w:lineRule="exact"/>
              <w:ind w:left="6"/>
              <w:rPr>
                <w:sz w:val="21"/>
              </w:rPr>
            </w:pPr>
            <w:r>
              <w:rPr>
                <w:sz w:val="21"/>
              </w:rPr>
              <w:t>Final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SOP</w:t>
            </w:r>
          </w:p>
        </w:tc>
      </w:tr>
      <w:tr w:rsidR="004412A6" w14:paraId="60D895E2" w14:textId="77777777">
        <w:trPr>
          <w:trHeight w:val="599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22369B7C" w14:textId="77777777" w:rsidR="004412A6" w:rsidRDefault="002F5707">
            <w:pPr>
              <w:pStyle w:val="TableParagraph"/>
              <w:spacing w:line="241" w:lineRule="exact"/>
              <w:ind w:left="171" w:right="164"/>
              <w:jc w:val="center"/>
              <w:rPr>
                <w:sz w:val="21"/>
              </w:rPr>
            </w:pPr>
            <w:r>
              <w:rPr>
                <w:sz w:val="21"/>
              </w:rPr>
              <w:t>2.0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23F7B93E" w14:textId="77777777" w:rsidR="004412A6" w:rsidRDefault="002F5707">
            <w:pPr>
              <w:pStyle w:val="TableParagraph"/>
              <w:spacing w:line="241" w:lineRule="exact"/>
              <w:ind w:left="4"/>
              <w:rPr>
                <w:sz w:val="21"/>
              </w:rPr>
            </w:pPr>
            <w:r>
              <w:rPr>
                <w:sz w:val="21"/>
              </w:rPr>
              <w:t>17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December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2020</w:t>
            </w: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</w:tcPr>
          <w:p w14:paraId="718A4727" w14:textId="77777777" w:rsidR="004412A6" w:rsidRDefault="002F5707">
            <w:pPr>
              <w:pStyle w:val="TableParagraph"/>
              <w:spacing w:line="241" w:lineRule="exact"/>
              <w:ind w:left="6"/>
              <w:rPr>
                <w:sz w:val="21"/>
              </w:rPr>
            </w:pPr>
            <w:r>
              <w:rPr>
                <w:sz w:val="21"/>
              </w:rPr>
              <w:t>SOP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updated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align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guidance</w:t>
            </w:r>
          </w:p>
        </w:tc>
      </w:tr>
      <w:tr w:rsidR="004412A6" w14:paraId="388789C8" w14:textId="77777777">
        <w:trPr>
          <w:trHeight w:val="594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57B5C785" w14:textId="77777777" w:rsidR="004412A6" w:rsidRDefault="007E618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</w:t>
            </w:r>
          </w:p>
          <w:p w14:paraId="6FFADC89" w14:textId="0BC44B7F" w:rsidR="007E6189" w:rsidRDefault="007E618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2.1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05EB6105" w14:textId="4A2F70D0" w:rsidR="004412A6" w:rsidRPr="007E6189" w:rsidRDefault="007E6189">
            <w:pPr>
              <w:pStyle w:val="TableParagraph"/>
              <w:rPr>
                <w:sz w:val="21"/>
                <w:szCs w:val="21"/>
              </w:rPr>
            </w:pPr>
            <w:r w:rsidRPr="007E6189">
              <w:rPr>
                <w:sz w:val="21"/>
                <w:szCs w:val="21"/>
              </w:rPr>
              <w:t xml:space="preserve"> 13 September 2021</w:t>
            </w: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</w:tcPr>
          <w:p w14:paraId="42B8A950" w14:textId="77777777" w:rsidR="004412A6" w:rsidRDefault="007E6189">
            <w:pPr>
              <w:pStyle w:val="TableParagraph"/>
              <w:rPr>
                <w:sz w:val="21"/>
                <w:szCs w:val="21"/>
              </w:rPr>
            </w:pPr>
            <w:r w:rsidRPr="007E6189">
              <w:rPr>
                <w:sz w:val="21"/>
                <w:szCs w:val="21"/>
              </w:rPr>
              <w:t xml:space="preserve"> Authors and Contributors</w:t>
            </w:r>
          </w:p>
          <w:p w14:paraId="31F5AA00" w14:textId="04094C4C" w:rsidR="00744337" w:rsidRPr="007E6189" w:rsidRDefault="00744337">
            <w:pPr>
              <w:pStyle w:val="Table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Add in Booster COVID Vaccination programme</w:t>
            </w:r>
          </w:p>
        </w:tc>
      </w:tr>
      <w:tr w:rsidR="004412A6" w14:paraId="27B34A60" w14:textId="77777777">
        <w:trPr>
          <w:trHeight w:val="397"/>
        </w:trPr>
        <w:tc>
          <w:tcPr>
            <w:tcW w:w="1164" w:type="dxa"/>
            <w:tcBorders>
              <w:top w:val="single" w:sz="6" w:space="0" w:color="000000"/>
              <w:bottom w:val="single" w:sz="6" w:space="0" w:color="000000"/>
            </w:tcBorders>
          </w:tcPr>
          <w:p w14:paraId="42BD97F2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7E7AF407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5" w:type="dxa"/>
            <w:tcBorders>
              <w:top w:val="single" w:sz="6" w:space="0" w:color="000000"/>
              <w:bottom w:val="single" w:sz="6" w:space="0" w:color="000000"/>
            </w:tcBorders>
          </w:tcPr>
          <w:p w14:paraId="4DF0BDEF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390278" w14:textId="77777777" w:rsidR="004412A6" w:rsidRDefault="004412A6">
      <w:pPr>
        <w:rPr>
          <w:rFonts w:ascii="Times New Roman"/>
          <w:sz w:val="20"/>
        </w:rPr>
        <w:sectPr w:rsidR="004412A6">
          <w:pgSz w:w="11900" w:h="16860"/>
          <w:pgMar w:top="1000" w:right="960" w:bottom="280" w:left="1220" w:header="720" w:footer="720" w:gutter="0"/>
          <w:cols w:space="720"/>
        </w:sectPr>
      </w:pPr>
    </w:p>
    <w:p w14:paraId="4566A4EC" w14:textId="77777777" w:rsidR="004412A6" w:rsidRDefault="004412A6">
      <w:pPr>
        <w:pStyle w:val="BodyText"/>
        <w:rPr>
          <w:b/>
          <w:sz w:val="20"/>
        </w:rPr>
      </w:pPr>
    </w:p>
    <w:p w14:paraId="0DD1BF37" w14:textId="77777777" w:rsidR="004412A6" w:rsidRDefault="004412A6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2967"/>
        <w:gridCol w:w="3034"/>
        <w:gridCol w:w="1418"/>
      </w:tblGrid>
      <w:tr w:rsidR="004412A6" w14:paraId="41164088" w14:textId="77777777">
        <w:trPr>
          <w:trHeight w:hRule="exact" w:val="280"/>
        </w:trPr>
        <w:tc>
          <w:tcPr>
            <w:tcW w:w="1828" w:type="dxa"/>
            <w:tcBorders>
              <w:bottom w:val="nil"/>
            </w:tcBorders>
            <w:shd w:val="clear" w:color="auto" w:fill="006EC0"/>
          </w:tcPr>
          <w:p w14:paraId="42A14D6A" w14:textId="77777777" w:rsidR="004412A6" w:rsidRDefault="002F5707">
            <w:pPr>
              <w:pStyle w:val="TableParagraph"/>
              <w:spacing w:before="14"/>
              <w:ind w:left="7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Approved</w:t>
            </w:r>
            <w:r>
              <w:rPr>
                <w:b/>
                <w:color w:val="FFFFFF"/>
                <w:spacing w:val="-2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and</w:t>
            </w:r>
          </w:p>
        </w:tc>
        <w:tc>
          <w:tcPr>
            <w:tcW w:w="2967" w:type="dxa"/>
            <w:vMerge w:val="restart"/>
            <w:tcBorders>
              <w:bottom w:val="single" w:sz="6" w:space="0" w:color="000000"/>
            </w:tcBorders>
            <w:shd w:val="clear" w:color="auto" w:fill="006EC0"/>
          </w:tcPr>
          <w:p w14:paraId="4123AA55" w14:textId="77777777" w:rsidR="004412A6" w:rsidRDefault="002F5707">
            <w:pPr>
              <w:pStyle w:val="TableParagraph"/>
              <w:spacing w:before="38"/>
              <w:ind w:left="79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Group</w:t>
            </w:r>
          </w:p>
        </w:tc>
        <w:tc>
          <w:tcPr>
            <w:tcW w:w="3034" w:type="dxa"/>
            <w:vMerge w:val="restart"/>
            <w:tcBorders>
              <w:bottom w:val="single" w:sz="6" w:space="0" w:color="000000"/>
            </w:tcBorders>
            <w:shd w:val="clear" w:color="auto" w:fill="006EC0"/>
          </w:tcPr>
          <w:p w14:paraId="104A5C05" w14:textId="77777777" w:rsidR="004412A6" w:rsidRDefault="002F5707">
            <w:pPr>
              <w:pStyle w:val="TableParagraph"/>
              <w:spacing w:before="38"/>
              <w:ind w:left="7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Date</w:t>
            </w:r>
          </w:p>
        </w:tc>
        <w:tc>
          <w:tcPr>
            <w:tcW w:w="1418" w:type="dxa"/>
            <w:vMerge w:val="restart"/>
            <w:tcBorders>
              <w:bottom w:val="single" w:sz="6" w:space="0" w:color="000000"/>
            </w:tcBorders>
            <w:shd w:val="clear" w:color="auto" w:fill="006EC0"/>
          </w:tcPr>
          <w:p w14:paraId="0FB8D6D4" w14:textId="77777777" w:rsidR="004412A6" w:rsidRDefault="002F5707">
            <w:pPr>
              <w:pStyle w:val="TableParagraph"/>
              <w:spacing w:before="38"/>
              <w:ind w:left="79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Version</w:t>
            </w:r>
          </w:p>
        </w:tc>
      </w:tr>
      <w:tr w:rsidR="004412A6" w14:paraId="5C1BF51E" w14:textId="77777777">
        <w:trPr>
          <w:trHeight w:hRule="exact" w:val="244"/>
        </w:trPr>
        <w:tc>
          <w:tcPr>
            <w:tcW w:w="1828" w:type="dxa"/>
            <w:vMerge w:val="restart"/>
            <w:tcBorders>
              <w:top w:val="nil"/>
              <w:bottom w:val="nil"/>
            </w:tcBorders>
            <w:shd w:val="clear" w:color="auto" w:fill="006EC0"/>
          </w:tcPr>
          <w:p w14:paraId="0DB6801E" w14:textId="77777777" w:rsidR="004412A6" w:rsidRDefault="002F5707">
            <w:pPr>
              <w:pStyle w:val="TableParagraph"/>
              <w:spacing w:before="22" w:line="230" w:lineRule="auto"/>
              <w:ind w:left="76" w:right="22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 xml:space="preserve">signed </w:t>
            </w:r>
            <w:proofErr w:type="gramStart"/>
            <w:r>
              <w:rPr>
                <w:b/>
                <w:color w:val="FFFFFF"/>
                <w:sz w:val="21"/>
              </w:rPr>
              <w:t>off :</w:t>
            </w:r>
            <w:proofErr w:type="gramEnd"/>
            <w:r>
              <w:rPr>
                <w:b/>
                <w:color w:val="FFFFFF"/>
                <w:spacing w:val="1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This document</w:t>
            </w:r>
            <w:r>
              <w:rPr>
                <w:b/>
                <w:color w:val="FFFFFF"/>
                <w:spacing w:val="-56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must</w:t>
            </w:r>
            <w:r>
              <w:rPr>
                <w:b/>
                <w:color w:val="FFFFFF"/>
                <w:spacing w:val="-2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be</w:t>
            </w:r>
          </w:p>
        </w:tc>
        <w:tc>
          <w:tcPr>
            <w:tcW w:w="2967" w:type="dxa"/>
            <w:vMerge/>
            <w:tcBorders>
              <w:top w:val="nil"/>
              <w:bottom w:val="single" w:sz="6" w:space="0" w:color="000000"/>
            </w:tcBorders>
            <w:shd w:val="clear" w:color="auto" w:fill="006EC0"/>
          </w:tcPr>
          <w:p w14:paraId="2D5DC927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  <w:bottom w:val="single" w:sz="6" w:space="0" w:color="000000"/>
            </w:tcBorders>
            <w:shd w:val="clear" w:color="auto" w:fill="006EC0"/>
          </w:tcPr>
          <w:p w14:paraId="01FAB73C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6" w:space="0" w:color="000000"/>
            </w:tcBorders>
            <w:shd w:val="clear" w:color="auto" w:fill="006EC0"/>
          </w:tcPr>
          <w:p w14:paraId="0A543904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36FB62A0" w14:textId="77777777">
        <w:trPr>
          <w:trHeight w:hRule="exact" w:val="650"/>
        </w:trPr>
        <w:tc>
          <w:tcPr>
            <w:tcW w:w="1828" w:type="dxa"/>
            <w:vMerge/>
            <w:tcBorders>
              <w:top w:val="nil"/>
              <w:bottom w:val="nil"/>
            </w:tcBorders>
            <w:shd w:val="clear" w:color="auto" w:fill="006EC0"/>
          </w:tcPr>
          <w:p w14:paraId="3797663E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tcBorders>
              <w:top w:val="single" w:sz="6" w:space="0" w:color="000000"/>
            </w:tcBorders>
          </w:tcPr>
          <w:p w14:paraId="463A27B9" w14:textId="77777777" w:rsidR="004412A6" w:rsidRDefault="002F5707">
            <w:pPr>
              <w:pStyle w:val="TableParagraph"/>
              <w:spacing w:before="81"/>
              <w:ind w:left="79" w:right="142"/>
              <w:rPr>
                <w:sz w:val="21"/>
              </w:rPr>
            </w:pPr>
            <w:r>
              <w:rPr>
                <w:sz w:val="21"/>
              </w:rPr>
              <w:t>London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Regional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-55"/>
                <w:sz w:val="21"/>
              </w:rPr>
              <w:t xml:space="preserve"> </w:t>
            </w:r>
            <w:r>
              <w:rPr>
                <w:sz w:val="21"/>
              </w:rPr>
              <w:t>Oversight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Group Meeting</w:t>
            </w:r>
          </w:p>
        </w:tc>
        <w:tc>
          <w:tcPr>
            <w:tcW w:w="3034" w:type="dxa"/>
            <w:tcBorders>
              <w:top w:val="single" w:sz="6" w:space="0" w:color="000000"/>
            </w:tcBorders>
          </w:tcPr>
          <w:p w14:paraId="4012BDD2" w14:textId="77777777" w:rsidR="004412A6" w:rsidRDefault="002F5707">
            <w:pPr>
              <w:pStyle w:val="TableParagraph"/>
              <w:spacing w:before="203"/>
              <w:ind w:left="76"/>
              <w:rPr>
                <w:sz w:val="21"/>
              </w:rPr>
            </w:pPr>
            <w:r>
              <w:rPr>
                <w:sz w:val="21"/>
              </w:rPr>
              <w:t>10/09/20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2A09046C" w14:textId="77777777" w:rsidR="004412A6" w:rsidRDefault="002F5707">
            <w:pPr>
              <w:pStyle w:val="TableParagraph"/>
              <w:spacing w:before="203"/>
              <w:ind w:left="79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1.3</w:t>
            </w:r>
          </w:p>
        </w:tc>
      </w:tr>
      <w:tr w:rsidR="004412A6" w14:paraId="74F0719E" w14:textId="77777777">
        <w:trPr>
          <w:trHeight w:hRule="exact" w:val="643"/>
        </w:trPr>
        <w:tc>
          <w:tcPr>
            <w:tcW w:w="1828" w:type="dxa"/>
            <w:tcBorders>
              <w:top w:val="nil"/>
              <w:bottom w:val="nil"/>
            </w:tcBorders>
            <w:shd w:val="clear" w:color="auto" w:fill="006EC0"/>
          </w:tcPr>
          <w:p w14:paraId="65036139" w14:textId="77777777" w:rsidR="004412A6" w:rsidRDefault="002F5707">
            <w:pPr>
              <w:pStyle w:val="TableParagraph"/>
              <w:spacing w:before="4"/>
              <w:ind w:left="76" w:right="100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approved by the</w:t>
            </w:r>
            <w:r>
              <w:rPr>
                <w:b/>
                <w:color w:val="FFFFFF"/>
                <w:spacing w:val="-56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following:</w:t>
            </w:r>
          </w:p>
        </w:tc>
        <w:tc>
          <w:tcPr>
            <w:tcW w:w="2967" w:type="dxa"/>
          </w:tcPr>
          <w:p w14:paraId="4DB5C463" w14:textId="77777777" w:rsidR="004412A6" w:rsidRDefault="002F5707">
            <w:pPr>
              <w:pStyle w:val="TableParagraph"/>
              <w:spacing w:before="79"/>
              <w:ind w:left="79" w:right="564"/>
              <w:rPr>
                <w:sz w:val="21"/>
              </w:rPr>
            </w:pPr>
            <w:r>
              <w:rPr>
                <w:sz w:val="21"/>
              </w:rPr>
              <w:t>London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Clinical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Advisory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Group</w:t>
            </w:r>
          </w:p>
        </w:tc>
        <w:tc>
          <w:tcPr>
            <w:tcW w:w="3034" w:type="dxa"/>
          </w:tcPr>
          <w:p w14:paraId="513BED65" w14:textId="77777777" w:rsidR="004412A6" w:rsidRDefault="002F5707">
            <w:pPr>
              <w:pStyle w:val="TableParagraph"/>
              <w:spacing w:before="201"/>
              <w:ind w:left="76"/>
              <w:rPr>
                <w:sz w:val="21"/>
              </w:rPr>
            </w:pPr>
            <w:r>
              <w:rPr>
                <w:sz w:val="21"/>
              </w:rPr>
              <w:t>07/10/20</w:t>
            </w:r>
          </w:p>
        </w:tc>
        <w:tc>
          <w:tcPr>
            <w:tcW w:w="1418" w:type="dxa"/>
          </w:tcPr>
          <w:p w14:paraId="030F16F5" w14:textId="77777777" w:rsidR="004412A6" w:rsidRDefault="002F5707">
            <w:pPr>
              <w:pStyle w:val="TableParagraph"/>
              <w:spacing w:before="201"/>
              <w:ind w:left="79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1.7</w:t>
            </w:r>
          </w:p>
        </w:tc>
      </w:tr>
      <w:tr w:rsidR="004412A6" w14:paraId="63CD63E9" w14:textId="77777777">
        <w:trPr>
          <w:trHeight w:hRule="exact" w:val="317"/>
        </w:trPr>
        <w:tc>
          <w:tcPr>
            <w:tcW w:w="1828" w:type="dxa"/>
            <w:tcBorders>
              <w:top w:val="nil"/>
              <w:bottom w:val="nil"/>
            </w:tcBorders>
            <w:shd w:val="clear" w:color="auto" w:fill="006EC0"/>
          </w:tcPr>
          <w:p w14:paraId="4743B894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7" w:type="dxa"/>
            <w:tcBorders>
              <w:bottom w:val="nil"/>
            </w:tcBorders>
          </w:tcPr>
          <w:p w14:paraId="0C0CF231" w14:textId="77777777" w:rsidR="004412A6" w:rsidRDefault="002F5707">
            <w:pPr>
              <w:pStyle w:val="TableParagraph"/>
              <w:spacing w:before="59" w:line="233" w:lineRule="exact"/>
              <w:ind w:left="79"/>
              <w:rPr>
                <w:sz w:val="21"/>
              </w:rPr>
            </w:pPr>
            <w:r>
              <w:rPr>
                <w:sz w:val="21"/>
              </w:rPr>
              <w:t>Integrated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Urgent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</w:p>
        </w:tc>
        <w:tc>
          <w:tcPr>
            <w:tcW w:w="3034" w:type="dxa"/>
            <w:vMerge w:val="restart"/>
          </w:tcPr>
          <w:p w14:paraId="67B3EEE8" w14:textId="77777777" w:rsidR="004412A6" w:rsidRDefault="002F5707">
            <w:pPr>
              <w:pStyle w:val="TableParagraph"/>
              <w:spacing w:before="201"/>
              <w:ind w:left="76"/>
              <w:rPr>
                <w:sz w:val="21"/>
              </w:rPr>
            </w:pPr>
            <w:r>
              <w:rPr>
                <w:sz w:val="21"/>
              </w:rPr>
              <w:t>03/09/20</w:t>
            </w:r>
          </w:p>
        </w:tc>
        <w:tc>
          <w:tcPr>
            <w:tcW w:w="1418" w:type="dxa"/>
            <w:vMerge w:val="restart"/>
          </w:tcPr>
          <w:p w14:paraId="7CE12174" w14:textId="77777777" w:rsidR="004412A6" w:rsidRDefault="002F5707">
            <w:pPr>
              <w:pStyle w:val="TableParagraph"/>
              <w:spacing w:before="201"/>
              <w:ind w:left="79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1.3</w:t>
            </w:r>
          </w:p>
        </w:tc>
      </w:tr>
      <w:tr w:rsidR="004412A6" w14:paraId="7AB2AAA2" w14:textId="77777777">
        <w:trPr>
          <w:trHeight w:hRule="exact" w:val="325"/>
        </w:trPr>
        <w:tc>
          <w:tcPr>
            <w:tcW w:w="1828" w:type="dxa"/>
            <w:tcBorders>
              <w:top w:val="nil"/>
              <w:bottom w:val="nil"/>
            </w:tcBorders>
            <w:shd w:val="clear" w:color="auto" w:fill="006EC0"/>
          </w:tcPr>
          <w:p w14:paraId="597EDCC0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7" w:type="dxa"/>
            <w:tcBorders>
              <w:top w:val="nil"/>
            </w:tcBorders>
          </w:tcPr>
          <w:p w14:paraId="72E79C4C" w14:textId="77777777" w:rsidR="004412A6" w:rsidRDefault="002F5707">
            <w:pPr>
              <w:pStyle w:val="TableParagraph"/>
              <w:spacing w:before="6"/>
              <w:ind w:left="79"/>
              <w:rPr>
                <w:sz w:val="21"/>
              </w:rPr>
            </w:pPr>
            <w:r>
              <w:rPr>
                <w:sz w:val="21"/>
              </w:rPr>
              <w:t>Clinical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Reference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Group</w:t>
            </w:r>
          </w:p>
        </w:tc>
        <w:tc>
          <w:tcPr>
            <w:tcW w:w="3034" w:type="dxa"/>
            <w:vMerge/>
            <w:tcBorders>
              <w:top w:val="nil"/>
            </w:tcBorders>
          </w:tcPr>
          <w:p w14:paraId="3A63F4B0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7AEDF21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173D33AA" w14:textId="77777777">
        <w:trPr>
          <w:trHeight w:hRule="exact" w:val="398"/>
        </w:trPr>
        <w:tc>
          <w:tcPr>
            <w:tcW w:w="1828" w:type="dxa"/>
            <w:tcBorders>
              <w:top w:val="nil"/>
              <w:bottom w:val="nil"/>
            </w:tcBorders>
            <w:shd w:val="clear" w:color="auto" w:fill="006EC0"/>
          </w:tcPr>
          <w:p w14:paraId="33490B27" w14:textId="77777777" w:rsidR="004412A6" w:rsidRDefault="004412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7" w:type="dxa"/>
          </w:tcPr>
          <w:p w14:paraId="143DAC37" w14:textId="77777777" w:rsidR="004412A6" w:rsidRDefault="002F5707">
            <w:pPr>
              <w:pStyle w:val="TableParagraph"/>
              <w:spacing w:before="79"/>
              <w:ind w:left="79"/>
              <w:rPr>
                <w:sz w:val="21"/>
              </w:rPr>
            </w:pPr>
            <w:r>
              <w:rPr>
                <w:sz w:val="21"/>
              </w:rPr>
              <w:t>London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Flu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Delivery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Group</w:t>
            </w:r>
          </w:p>
        </w:tc>
        <w:tc>
          <w:tcPr>
            <w:tcW w:w="3034" w:type="dxa"/>
          </w:tcPr>
          <w:p w14:paraId="1D0473AD" w14:textId="77777777" w:rsidR="004412A6" w:rsidRDefault="002F5707">
            <w:pPr>
              <w:pStyle w:val="TableParagraph"/>
              <w:spacing w:before="79"/>
              <w:ind w:left="76"/>
              <w:rPr>
                <w:sz w:val="21"/>
              </w:rPr>
            </w:pPr>
            <w:r>
              <w:rPr>
                <w:sz w:val="21"/>
              </w:rPr>
              <w:t>20/08/20</w:t>
            </w:r>
          </w:p>
        </w:tc>
        <w:tc>
          <w:tcPr>
            <w:tcW w:w="1418" w:type="dxa"/>
          </w:tcPr>
          <w:p w14:paraId="4ED68871" w14:textId="77777777" w:rsidR="004412A6" w:rsidRDefault="002F5707">
            <w:pPr>
              <w:pStyle w:val="TableParagraph"/>
              <w:spacing w:before="79"/>
              <w:ind w:left="79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1.3</w:t>
            </w:r>
          </w:p>
        </w:tc>
      </w:tr>
    </w:tbl>
    <w:p w14:paraId="21F3C7B8" w14:textId="77777777" w:rsidR="004412A6" w:rsidRDefault="004412A6">
      <w:pPr>
        <w:rPr>
          <w:sz w:val="21"/>
        </w:rPr>
        <w:sectPr w:rsidR="004412A6">
          <w:pgSz w:w="11900" w:h="16860"/>
          <w:pgMar w:top="1000" w:right="960" w:bottom="280" w:left="1220" w:header="720" w:footer="720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2972"/>
        <w:gridCol w:w="3035"/>
        <w:gridCol w:w="1419"/>
      </w:tblGrid>
      <w:tr w:rsidR="004412A6" w14:paraId="08F9D43B" w14:textId="77777777">
        <w:trPr>
          <w:trHeight w:val="354"/>
        </w:trPr>
        <w:tc>
          <w:tcPr>
            <w:tcW w:w="1824" w:type="dxa"/>
            <w:vMerge w:val="restart"/>
            <w:tcBorders>
              <w:bottom w:val="single" w:sz="2" w:space="0" w:color="CED5E7"/>
            </w:tcBorders>
            <w:shd w:val="clear" w:color="auto" w:fill="006EC0"/>
          </w:tcPr>
          <w:p w14:paraId="204191D9" w14:textId="77777777" w:rsidR="004412A6" w:rsidRDefault="002F5707">
            <w:pPr>
              <w:pStyle w:val="TableParagraph"/>
              <w:spacing w:before="28"/>
              <w:ind w:left="81" w:right="27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Distribution to</w:t>
            </w:r>
            <w:r>
              <w:rPr>
                <w:b/>
                <w:color w:val="FFFFFF"/>
                <w:spacing w:val="-56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stakeholder</w:t>
            </w:r>
            <w:r>
              <w:rPr>
                <w:b/>
                <w:color w:val="FFFFFF"/>
                <w:spacing w:val="1"/>
                <w:sz w:val="21"/>
              </w:rPr>
              <w:t xml:space="preserve"> </w:t>
            </w:r>
            <w:r>
              <w:rPr>
                <w:b/>
                <w:color w:val="FFFFFF"/>
                <w:sz w:val="21"/>
              </w:rPr>
              <w:t>groups</w:t>
            </w:r>
          </w:p>
        </w:tc>
        <w:tc>
          <w:tcPr>
            <w:tcW w:w="2972" w:type="dxa"/>
            <w:tcBorders>
              <w:bottom w:val="single" w:sz="6" w:space="0" w:color="000000"/>
            </w:tcBorders>
            <w:shd w:val="clear" w:color="auto" w:fill="006EC0"/>
          </w:tcPr>
          <w:p w14:paraId="0E84E78F" w14:textId="77777777" w:rsidR="004412A6" w:rsidRDefault="002F5707">
            <w:pPr>
              <w:pStyle w:val="TableParagraph"/>
              <w:spacing w:before="28"/>
              <w:ind w:left="8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Group</w:t>
            </w:r>
          </w:p>
        </w:tc>
        <w:tc>
          <w:tcPr>
            <w:tcW w:w="3035" w:type="dxa"/>
            <w:tcBorders>
              <w:bottom w:val="single" w:sz="6" w:space="0" w:color="000000"/>
            </w:tcBorders>
            <w:shd w:val="clear" w:color="auto" w:fill="006EC0"/>
          </w:tcPr>
          <w:p w14:paraId="1BB4157E" w14:textId="77777777" w:rsidR="004412A6" w:rsidRDefault="002F5707">
            <w:pPr>
              <w:pStyle w:val="TableParagraph"/>
              <w:spacing w:before="28"/>
              <w:ind w:left="81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Date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  <w:shd w:val="clear" w:color="auto" w:fill="006EC0"/>
          </w:tcPr>
          <w:p w14:paraId="66A9539E" w14:textId="77777777" w:rsidR="004412A6" w:rsidRDefault="002F5707">
            <w:pPr>
              <w:pStyle w:val="TableParagraph"/>
              <w:spacing w:before="28"/>
              <w:ind w:left="8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Version</w:t>
            </w:r>
          </w:p>
        </w:tc>
      </w:tr>
      <w:tr w:rsidR="004412A6" w14:paraId="5573910B" w14:textId="77777777">
        <w:trPr>
          <w:trHeight w:val="878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734F8A43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6" w:space="0" w:color="000000"/>
            </w:tcBorders>
          </w:tcPr>
          <w:p w14:paraId="4D781A56" w14:textId="77777777" w:rsidR="004412A6" w:rsidRDefault="002F5707">
            <w:pPr>
              <w:pStyle w:val="TableParagraph"/>
              <w:spacing w:before="74"/>
              <w:ind w:left="83" w:right="186"/>
              <w:rPr>
                <w:sz w:val="21"/>
              </w:rPr>
            </w:pPr>
            <w:r>
              <w:rPr>
                <w:sz w:val="21"/>
              </w:rPr>
              <w:t>Integrated Urgent Care and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Urgent and Emergency Care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Networks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London</w:t>
            </w:r>
          </w:p>
        </w:tc>
        <w:tc>
          <w:tcPr>
            <w:tcW w:w="3035" w:type="dxa"/>
            <w:tcBorders>
              <w:top w:val="single" w:sz="6" w:space="0" w:color="000000"/>
            </w:tcBorders>
          </w:tcPr>
          <w:p w14:paraId="13972199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27F0A195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3D58EF0C" w14:textId="77777777">
        <w:trPr>
          <w:trHeight w:val="633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4D902A83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14:paraId="2EBBC36D" w14:textId="77777777" w:rsidR="004412A6" w:rsidRDefault="002F5707">
            <w:pPr>
              <w:pStyle w:val="TableParagraph"/>
              <w:spacing w:before="69"/>
              <w:ind w:left="83" w:right="337"/>
              <w:rPr>
                <w:sz w:val="21"/>
              </w:rPr>
            </w:pPr>
            <w:r>
              <w:rPr>
                <w:sz w:val="21"/>
              </w:rPr>
              <w:t>NHS 111, GP Out of Hours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Providers</w:t>
            </w:r>
          </w:p>
        </w:tc>
        <w:tc>
          <w:tcPr>
            <w:tcW w:w="3035" w:type="dxa"/>
          </w:tcPr>
          <w:p w14:paraId="7444EC49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1329957F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4C9DC956" w14:textId="77777777">
        <w:trPr>
          <w:trHeight w:val="426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17D764E5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14:paraId="3D466E3F" w14:textId="77777777" w:rsidR="004412A6" w:rsidRDefault="002F5707">
            <w:pPr>
              <w:pStyle w:val="TableParagraph"/>
              <w:spacing w:before="86"/>
              <w:ind w:left="83"/>
              <w:rPr>
                <w:sz w:val="21"/>
              </w:rPr>
            </w:pPr>
            <w:r>
              <w:rPr>
                <w:sz w:val="21"/>
              </w:rPr>
              <w:t>Primary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GP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Practices</w:t>
            </w:r>
          </w:p>
        </w:tc>
        <w:tc>
          <w:tcPr>
            <w:tcW w:w="3035" w:type="dxa"/>
          </w:tcPr>
          <w:p w14:paraId="5200448C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6F528AA5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430E55BE" w14:textId="77777777">
        <w:trPr>
          <w:trHeight w:val="421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5C41C993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14:paraId="62DEE45E" w14:textId="77777777" w:rsidR="004412A6" w:rsidRDefault="002F5707">
            <w:pPr>
              <w:pStyle w:val="TableParagraph"/>
              <w:spacing w:before="86"/>
              <w:ind w:left="83"/>
              <w:rPr>
                <w:sz w:val="21"/>
              </w:rPr>
            </w:pPr>
            <w:r>
              <w:rPr>
                <w:sz w:val="21"/>
              </w:rPr>
              <w:t>London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ADASS</w:t>
            </w:r>
          </w:p>
        </w:tc>
        <w:tc>
          <w:tcPr>
            <w:tcW w:w="3035" w:type="dxa"/>
          </w:tcPr>
          <w:p w14:paraId="1BEBCD6E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4034C24A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5AF9708B" w14:textId="77777777">
        <w:trPr>
          <w:trHeight w:val="878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17FC3118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14:paraId="40F41BBE" w14:textId="77777777" w:rsidR="004412A6" w:rsidRDefault="002F5707">
            <w:pPr>
              <w:pStyle w:val="TableParagraph"/>
              <w:spacing w:before="69"/>
              <w:ind w:left="83" w:right="233"/>
              <w:rPr>
                <w:sz w:val="21"/>
              </w:rPr>
            </w:pPr>
            <w:r>
              <w:rPr>
                <w:sz w:val="21"/>
              </w:rPr>
              <w:t>CCG and Local Authority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Commissioners, Quality and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Pharmacy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teams</w:t>
            </w:r>
          </w:p>
        </w:tc>
        <w:tc>
          <w:tcPr>
            <w:tcW w:w="3035" w:type="dxa"/>
          </w:tcPr>
          <w:p w14:paraId="6FD92070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77BE4F69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18906C46" w14:textId="77777777">
        <w:trPr>
          <w:trHeight w:val="633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2E5F7903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14:paraId="1FB22CE0" w14:textId="77777777" w:rsidR="004412A6" w:rsidRDefault="002F5707">
            <w:pPr>
              <w:pStyle w:val="TableParagraph"/>
              <w:spacing w:before="69"/>
              <w:ind w:left="83" w:right="56"/>
              <w:rPr>
                <w:sz w:val="21"/>
              </w:rPr>
            </w:pPr>
            <w:r>
              <w:rPr>
                <w:sz w:val="21"/>
              </w:rPr>
              <w:t>Pan London Enhanced Health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Network</w:t>
            </w:r>
          </w:p>
        </w:tc>
        <w:tc>
          <w:tcPr>
            <w:tcW w:w="3035" w:type="dxa"/>
          </w:tcPr>
          <w:p w14:paraId="11705D7A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1EBECB78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32D337CE" w14:textId="77777777">
        <w:trPr>
          <w:trHeight w:val="498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77967D50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bottom w:val="single" w:sz="6" w:space="0" w:color="000000"/>
            </w:tcBorders>
          </w:tcPr>
          <w:p w14:paraId="635255A1" w14:textId="77777777" w:rsidR="004412A6" w:rsidRDefault="002F5707">
            <w:pPr>
              <w:pStyle w:val="TableParagraph"/>
              <w:spacing w:before="122"/>
              <w:ind w:left="83"/>
              <w:rPr>
                <w:sz w:val="21"/>
              </w:rPr>
            </w:pPr>
            <w:r>
              <w:rPr>
                <w:sz w:val="21"/>
              </w:rPr>
              <w:t>Public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Commissioning</w:t>
            </w:r>
          </w:p>
        </w:tc>
        <w:tc>
          <w:tcPr>
            <w:tcW w:w="3035" w:type="dxa"/>
            <w:tcBorders>
              <w:bottom w:val="single" w:sz="6" w:space="0" w:color="000000"/>
            </w:tcBorders>
          </w:tcPr>
          <w:p w14:paraId="68ABED28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26B61869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4D9144E3" w14:textId="77777777">
        <w:trPr>
          <w:trHeight w:val="887"/>
        </w:trPr>
        <w:tc>
          <w:tcPr>
            <w:tcW w:w="1824" w:type="dxa"/>
            <w:vMerge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6C10B47F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6" w:space="0" w:color="000000"/>
              <w:bottom w:val="single" w:sz="6" w:space="0" w:color="000000"/>
            </w:tcBorders>
          </w:tcPr>
          <w:p w14:paraId="57E96419" w14:textId="77777777" w:rsidR="004412A6" w:rsidRDefault="002F5707">
            <w:pPr>
              <w:pStyle w:val="TableParagraph"/>
              <w:spacing w:before="76"/>
              <w:ind w:left="83" w:right="489"/>
              <w:rPr>
                <w:sz w:val="21"/>
              </w:rPr>
            </w:pPr>
            <w:r>
              <w:rPr>
                <w:sz w:val="21"/>
              </w:rPr>
              <w:t>Public Health England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London Health Protection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Teams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(London)</w:t>
            </w:r>
          </w:p>
        </w:tc>
        <w:tc>
          <w:tcPr>
            <w:tcW w:w="3035" w:type="dxa"/>
            <w:tcBorders>
              <w:top w:val="single" w:sz="6" w:space="0" w:color="000000"/>
              <w:bottom w:val="single" w:sz="6" w:space="0" w:color="000000"/>
            </w:tcBorders>
          </w:tcPr>
          <w:p w14:paraId="2FB1E594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14:paraId="56C13814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12A6" w14:paraId="31A53E61" w14:textId="77777777" w:rsidTr="004706D2">
        <w:trPr>
          <w:trHeight w:val="649"/>
        </w:trPr>
        <w:tc>
          <w:tcPr>
            <w:tcW w:w="1824" w:type="dxa"/>
            <w:vMerge/>
            <w:tcBorders>
              <w:top w:val="nil"/>
              <w:bottom w:val="nil"/>
            </w:tcBorders>
            <w:shd w:val="clear" w:color="auto" w:fill="006EC0"/>
          </w:tcPr>
          <w:p w14:paraId="590C8856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6" w:space="0" w:color="000000"/>
              <w:bottom w:val="single" w:sz="6" w:space="0" w:color="000000"/>
            </w:tcBorders>
          </w:tcPr>
          <w:p w14:paraId="50D73D35" w14:textId="77777777" w:rsidR="004412A6" w:rsidRDefault="002F5707">
            <w:pPr>
              <w:pStyle w:val="TableParagraph"/>
              <w:spacing w:before="78"/>
              <w:ind w:left="83" w:right="501"/>
              <w:rPr>
                <w:sz w:val="21"/>
              </w:rPr>
            </w:pPr>
            <w:r>
              <w:rPr>
                <w:sz w:val="21"/>
              </w:rPr>
              <w:t>Care Provider Resources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Working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Group</w:t>
            </w:r>
          </w:p>
        </w:tc>
        <w:tc>
          <w:tcPr>
            <w:tcW w:w="3035" w:type="dxa"/>
            <w:tcBorders>
              <w:top w:val="single" w:sz="6" w:space="0" w:color="000000"/>
              <w:bottom w:val="single" w:sz="6" w:space="0" w:color="000000"/>
            </w:tcBorders>
          </w:tcPr>
          <w:p w14:paraId="6C53FEA8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14:paraId="6D5D5C27" w14:textId="77777777" w:rsidR="004412A6" w:rsidRDefault="004412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600A" w14:paraId="29FA0ACE" w14:textId="77777777">
        <w:trPr>
          <w:trHeight w:val="649"/>
        </w:trPr>
        <w:tc>
          <w:tcPr>
            <w:tcW w:w="1824" w:type="dxa"/>
            <w:tcBorders>
              <w:top w:val="nil"/>
              <w:bottom w:val="single" w:sz="2" w:space="0" w:color="CED5E7"/>
            </w:tcBorders>
            <w:shd w:val="clear" w:color="auto" w:fill="006EC0"/>
          </w:tcPr>
          <w:p w14:paraId="02C95344" w14:textId="77777777" w:rsidR="00DD600A" w:rsidRDefault="00DD600A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6" w:space="0" w:color="000000"/>
              <w:bottom w:val="single" w:sz="6" w:space="0" w:color="000000"/>
            </w:tcBorders>
          </w:tcPr>
          <w:p w14:paraId="008C0869" w14:textId="1ECEC993" w:rsidR="00DD600A" w:rsidRDefault="00DD600A">
            <w:pPr>
              <w:pStyle w:val="TableParagraph"/>
              <w:spacing w:before="78"/>
              <w:ind w:left="83" w:right="501"/>
              <w:rPr>
                <w:sz w:val="21"/>
              </w:rPr>
            </w:pPr>
            <w:r>
              <w:rPr>
                <w:sz w:val="21"/>
              </w:rPr>
              <w:t xml:space="preserve">London </w:t>
            </w:r>
            <w:r w:rsidR="004706D2">
              <w:rPr>
                <w:sz w:val="21"/>
              </w:rPr>
              <w:t xml:space="preserve">Pharmacy </w:t>
            </w:r>
            <w:r>
              <w:rPr>
                <w:sz w:val="21"/>
              </w:rPr>
              <w:t>Care Homes Group</w:t>
            </w:r>
            <w:r w:rsidR="00B92CA1">
              <w:rPr>
                <w:sz w:val="21"/>
              </w:rPr>
              <w:t xml:space="preserve"> </w:t>
            </w:r>
          </w:p>
        </w:tc>
        <w:tc>
          <w:tcPr>
            <w:tcW w:w="3035" w:type="dxa"/>
            <w:tcBorders>
              <w:top w:val="single" w:sz="6" w:space="0" w:color="000000"/>
              <w:bottom w:val="single" w:sz="6" w:space="0" w:color="000000"/>
            </w:tcBorders>
          </w:tcPr>
          <w:p w14:paraId="172B5A2C" w14:textId="77777777" w:rsidR="00DD600A" w:rsidRDefault="00DD60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14:paraId="752F1308" w14:textId="77777777" w:rsidR="00DD600A" w:rsidRDefault="00DD600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B56CC9B" w14:textId="77777777" w:rsidR="004412A6" w:rsidRDefault="004412A6">
      <w:pPr>
        <w:pStyle w:val="BodyText"/>
        <w:spacing w:before="2"/>
        <w:rPr>
          <w:b/>
          <w:sz w:val="15"/>
        </w:rPr>
      </w:pPr>
    </w:p>
    <w:p w14:paraId="3BF42715" w14:textId="77777777" w:rsidR="004412A6" w:rsidRDefault="002F5707">
      <w:pPr>
        <w:spacing w:before="95"/>
        <w:ind w:left="220"/>
        <w:rPr>
          <w:b/>
          <w:sz w:val="14"/>
        </w:rPr>
      </w:pPr>
      <w:r>
        <w:rPr>
          <w:b/>
          <w:sz w:val="14"/>
        </w:rPr>
        <w:t>Document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control</w:t>
      </w:r>
    </w:p>
    <w:p w14:paraId="208C2321" w14:textId="77777777" w:rsidR="004412A6" w:rsidRDefault="002F5707">
      <w:pPr>
        <w:ind w:left="220" w:right="623"/>
        <w:rPr>
          <w:sz w:val="14"/>
        </w:rPr>
      </w:pPr>
      <w:r>
        <w:rPr>
          <w:sz w:val="14"/>
        </w:rPr>
        <w:t>The controlled copy of this document is maintained by Healthy London Partnership (HLP)/ NHS England &amp; Improvement. Any copies of this</w:t>
      </w:r>
      <w:r>
        <w:rPr>
          <w:spacing w:val="1"/>
          <w:sz w:val="14"/>
        </w:rPr>
        <w:t xml:space="preserve"> </w:t>
      </w:r>
      <w:r>
        <w:rPr>
          <w:sz w:val="14"/>
        </w:rPr>
        <w:t>document held outside of that area, in whatever format (</w:t>
      </w:r>
      <w:proofErr w:type="gramStart"/>
      <w:r>
        <w:rPr>
          <w:sz w:val="14"/>
        </w:rPr>
        <w:t>e.g.</w:t>
      </w:r>
      <w:proofErr w:type="gramEnd"/>
      <w:r>
        <w:rPr>
          <w:sz w:val="14"/>
        </w:rPr>
        <w:t xml:space="preserve"> paper, email attachment), are considered to have passed out of control and should</w:t>
      </w:r>
      <w:r>
        <w:rPr>
          <w:spacing w:val="-36"/>
          <w:sz w:val="14"/>
        </w:rPr>
        <w:t xml:space="preserve"> </w:t>
      </w:r>
      <w:r>
        <w:rPr>
          <w:sz w:val="14"/>
        </w:rPr>
        <w:t>be</w:t>
      </w:r>
      <w:r>
        <w:rPr>
          <w:spacing w:val="-2"/>
          <w:sz w:val="14"/>
        </w:rPr>
        <w:t xml:space="preserve"> </w:t>
      </w:r>
      <w:r>
        <w:rPr>
          <w:sz w:val="14"/>
        </w:rPr>
        <w:t>checked</w:t>
      </w:r>
      <w:r>
        <w:rPr>
          <w:spacing w:val="1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currency</w:t>
      </w:r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validity.</w:t>
      </w:r>
    </w:p>
    <w:p w14:paraId="3B2C5BF1" w14:textId="77777777" w:rsidR="004412A6" w:rsidRDefault="004412A6">
      <w:pPr>
        <w:pStyle w:val="BodyText"/>
        <w:rPr>
          <w:sz w:val="16"/>
        </w:rPr>
      </w:pPr>
    </w:p>
    <w:p w14:paraId="2FCFF3CF" w14:textId="77777777" w:rsidR="004412A6" w:rsidRDefault="002F5707">
      <w:pPr>
        <w:spacing w:line="276" w:lineRule="auto"/>
        <w:ind w:left="220" w:right="510"/>
        <w:rPr>
          <w:b/>
          <w:sz w:val="14"/>
        </w:rPr>
      </w:pPr>
      <w:r>
        <w:rPr>
          <w:b/>
          <w:sz w:val="14"/>
        </w:rPr>
        <w:t>Under the Health and Social Care Act 2012 the Secretary of State has a duty to protect the health of the population. The Health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Protection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Agency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Act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2014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describes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functions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activities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be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carried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out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by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Public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Health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England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(PHE)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protect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health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population.</w:t>
      </w:r>
    </w:p>
    <w:p w14:paraId="57C91C12" w14:textId="77777777" w:rsidR="004412A6" w:rsidRDefault="004412A6">
      <w:pPr>
        <w:pStyle w:val="BodyText"/>
        <w:spacing w:before="5"/>
        <w:rPr>
          <w:b/>
          <w:sz w:val="17"/>
        </w:rPr>
      </w:pPr>
    </w:p>
    <w:p w14:paraId="5946D081" w14:textId="77777777" w:rsidR="004412A6" w:rsidRDefault="002F5707">
      <w:pPr>
        <w:ind w:left="220"/>
        <w:rPr>
          <w:b/>
          <w:sz w:val="14"/>
        </w:rPr>
      </w:pPr>
      <w:r>
        <w:rPr>
          <w:b/>
          <w:w w:val="95"/>
          <w:sz w:val="14"/>
        </w:rPr>
        <w:t>These</w:t>
      </w:r>
      <w:r>
        <w:rPr>
          <w:b/>
          <w:spacing w:val="29"/>
          <w:w w:val="95"/>
          <w:sz w:val="14"/>
        </w:rPr>
        <w:t xml:space="preserve"> </w:t>
      </w:r>
      <w:r>
        <w:rPr>
          <w:b/>
          <w:w w:val="95"/>
          <w:sz w:val="14"/>
        </w:rPr>
        <w:t>include:</w:t>
      </w:r>
    </w:p>
    <w:p w14:paraId="0CB9C945" w14:textId="77777777" w:rsidR="004412A6" w:rsidRDefault="004412A6">
      <w:pPr>
        <w:pStyle w:val="BodyText"/>
        <w:rPr>
          <w:b/>
          <w:sz w:val="19"/>
        </w:rPr>
      </w:pPr>
    </w:p>
    <w:p w14:paraId="4E6B1ED4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line="171" w:lineRule="exact"/>
        <w:rPr>
          <w:rFonts w:ascii="Symbol" w:hAnsi="Symbol"/>
          <w:sz w:val="14"/>
        </w:rPr>
      </w:pP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protection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community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against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infectious</w:t>
      </w:r>
      <w:r>
        <w:rPr>
          <w:b/>
          <w:spacing w:val="4"/>
          <w:sz w:val="14"/>
        </w:rPr>
        <w:t xml:space="preserve"> </w:t>
      </w:r>
      <w:r>
        <w:rPr>
          <w:b/>
          <w:sz w:val="14"/>
        </w:rPr>
        <w:t>diseases,</w:t>
      </w:r>
    </w:p>
    <w:p w14:paraId="7E8A7EC8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line="170" w:lineRule="exact"/>
        <w:rPr>
          <w:rFonts w:ascii="Symbol" w:hAnsi="Symbol"/>
          <w:sz w:val="14"/>
        </w:rPr>
      </w:pPr>
      <w:r>
        <w:rPr>
          <w:b/>
          <w:sz w:val="14"/>
        </w:rPr>
        <w:t>Communicable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disease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outbreak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management.</w:t>
      </w:r>
    </w:p>
    <w:p w14:paraId="222EC1B5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line="170" w:lineRule="exact"/>
        <w:rPr>
          <w:rFonts w:ascii="Symbol" w:hAnsi="Symbol"/>
          <w:sz w:val="14"/>
        </w:rPr>
      </w:pPr>
      <w:r>
        <w:rPr>
          <w:b/>
          <w:sz w:val="14"/>
        </w:rPr>
        <w:t>Operational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guidance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prevention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spread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infectious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disease</w:t>
      </w:r>
    </w:p>
    <w:p w14:paraId="76CA0AC0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line="171" w:lineRule="exact"/>
        <w:rPr>
          <w:rFonts w:ascii="Symbol" w:hAnsi="Symbol"/>
          <w:sz w:val="14"/>
        </w:rPr>
      </w:pPr>
      <w:r>
        <w:rPr>
          <w:b/>
          <w:sz w:val="14"/>
        </w:rPr>
        <w:t>The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provision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assistance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any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other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person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who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exercises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functions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relation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above.</w:t>
      </w:r>
    </w:p>
    <w:p w14:paraId="400B6B53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3"/>
        <w:ind w:right="639" w:hanging="360"/>
        <w:rPr>
          <w:rFonts w:ascii="Symbol" w:hAnsi="Symbol"/>
          <w:sz w:val="14"/>
        </w:rPr>
      </w:pPr>
      <w:r>
        <w:rPr>
          <w:b/>
          <w:sz w:val="14"/>
        </w:rPr>
        <w:t>The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PHE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London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Health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Protection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Teams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are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responsible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for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risk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assessment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outbreak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management,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coordination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with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other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stakeholders.</w:t>
      </w:r>
    </w:p>
    <w:p w14:paraId="1121277F" w14:textId="77777777" w:rsidR="004412A6" w:rsidRDefault="004412A6">
      <w:pPr>
        <w:rPr>
          <w:rFonts w:ascii="Symbol" w:hAnsi="Symbol"/>
          <w:sz w:val="14"/>
        </w:rPr>
        <w:sectPr w:rsidR="004412A6">
          <w:pgSz w:w="11900" w:h="16860"/>
          <w:pgMar w:top="1020" w:right="960" w:bottom="280" w:left="1220" w:header="720" w:footer="720" w:gutter="0"/>
          <w:cols w:space="720"/>
        </w:sectPr>
      </w:pPr>
    </w:p>
    <w:p w14:paraId="3FF4EC88" w14:textId="77777777" w:rsidR="004412A6" w:rsidRDefault="002F5707">
      <w:pPr>
        <w:pStyle w:val="Heading2"/>
        <w:numPr>
          <w:ilvl w:val="0"/>
          <w:numId w:val="8"/>
        </w:numPr>
        <w:tabs>
          <w:tab w:val="left" w:pos="941"/>
        </w:tabs>
        <w:spacing w:before="65"/>
        <w:jc w:val="left"/>
        <w:rPr>
          <w:color w:val="006EC0"/>
        </w:rPr>
      </w:pPr>
      <w:r>
        <w:rPr>
          <w:color w:val="006EC0"/>
        </w:rPr>
        <w:t>Purpose and Scope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of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this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Document</w:t>
      </w:r>
      <w:r>
        <w:rPr>
          <w:b w:val="0"/>
        </w:rPr>
        <w:t>:</w:t>
      </w:r>
    </w:p>
    <w:p w14:paraId="3222FC7E" w14:textId="77777777" w:rsidR="004412A6" w:rsidRDefault="004412A6">
      <w:pPr>
        <w:pStyle w:val="BodyText"/>
        <w:spacing w:before="6"/>
        <w:rPr>
          <w:sz w:val="20"/>
        </w:rPr>
      </w:pPr>
    </w:p>
    <w:p w14:paraId="033D3483" w14:textId="77777777" w:rsidR="004412A6" w:rsidRDefault="002F5707">
      <w:pPr>
        <w:pStyle w:val="BodyText"/>
        <w:spacing w:before="1"/>
        <w:ind w:left="580" w:right="1000"/>
      </w:pPr>
      <w:r>
        <w:rPr>
          <w:color w:val="211F1F"/>
        </w:rPr>
        <w:t>The purpose of this document is to support Care Provider Managers and staff when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managing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residents with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symptom(s)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Influenza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or Acute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respiratory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viral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illness.</w:t>
      </w:r>
    </w:p>
    <w:p w14:paraId="5E1424AF" w14:textId="77777777" w:rsidR="004412A6" w:rsidRDefault="002F5707">
      <w:pPr>
        <w:ind w:left="580" w:right="490"/>
      </w:pPr>
      <w:r>
        <w:rPr>
          <w:b/>
          <w:color w:val="211F1F"/>
        </w:rPr>
        <w:t>A suspected Influenza or Acute respiratory viral illness outbreak in a home may be</w:t>
      </w:r>
      <w:r>
        <w:rPr>
          <w:b/>
          <w:color w:val="211F1F"/>
          <w:spacing w:val="-59"/>
        </w:rPr>
        <w:t xml:space="preserve"> </w:t>
      </w:r>
      <w:r>
        <w:rPr>
          <w:b/>
        </w:rPr>
        <w:t xml:space="preserve">due to seasonal flu/other viral respiratory infection </w:t>
      </w:r>
      <w:r>
        <w:rPr>
          <w:b/>
          <w:color w:val="211F1F"/>
        </w:rPr>
        <w:t xml:space="preserve">or COVID-19. </w:t>
      </w:r>
      <w:r>
        <w:rPr>
          <w:color w:val="211F1F"/>
        </w:rPr>
        <w:t>Early testing 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vital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effective management 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guided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by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Health England Health Protection Teams (HPT) or London Coronavirus Response Cell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(LCRC) on 0300 303 0450, or email </w:t>
      </w:r>
      <w:hyperlink r:id="rId19">
        <w:r>
          <w:rPr>
            <w:color w:val="0462C1"/>
            <w:u w:val="single" w:color="0462C1"/>
          </w:rPr>
          <w:t>LCRC@phe.gov.</w:t>
        </w:r>
      </w:hyperlink>
      <w:hyperlink r:id="rId20">
        <w:r>
          <w:rPr>
            <w:color w:val="0462C1"/>
            <w:u w:val="single" w:color="0462C1"/>
          </w:rPr>
          <w:t>uk</w:t>
        </w:r>
      </w:hyperlink>
      <w:r>
        <w:rPr>
          <w:color w:val="211F1F"/>
        </w:rPr>
        <w:t xml:space="preserve">; </w:t>
      </w:r>
      <w:hyperlink r:id="rId21">
        <w:r>
          <w:rPr>
            <w:color w:val="0462C1"/>
            <w:u w:val="single" w:color="0462C1"/>
          </w:rPr>
          <w:t>phe</w:t>
        </w:r>
      </w:hyperlink>
      <w:hyperlink r:id="rId22">
        <w:r>
          <w:rPr>
            <w:color w:val="0462C1"/>
            <w:u w:val="single" w:color="0462C1"/>
          </w:rPr>
          <w:t>.lcrc@nhs.net</w:t>
        </w:r>
        <w:r>
          <w:rPr>
            <w:color w:val="0462C1"/>
          </w:rPr>
          <w:t xml:space="preserve"> </w:t>
        </w:r>
      </w:hyperlink>
      <w:r>
        <w:rPr>
          <w:color w:val="211F1F"/>
        </w:rPr>
        <w:t>who should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informed immediately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outbreak.</w:t>
      </w:r>
    </w:p>
    <w:p w14:paraId="45D03607" w14:textId="77777777" w:rsidR="004412A6" w:rsidRDefault="002F5707">
      <w:pPr>
        <w:pStyle w:val="BodyText"/>
        <w:ind w:left="580" w:right="816"/>
      </w:pPr>
      <w:r>
        <w:rPr>
          <w:color w:val="211F1F"/>
        </w:rPr>
        <w:t>Testing will determine whether an outbreak is due to seasonal flu or COVID-19. Local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HPT will provide guidance on the use of Antiviral medication such as Oseltamivir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Zanamivir in local outbreaks (please see general guidance in section 3.2, page 9)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regarding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prophylaxis.</w:t>
      </w:r>
    </w:p>
    <w:p w14:paraId="5FB57CF6" w14:textId="66936372" w:rsidR="004412A6" w:rsidRDefault="002F5707">
      <w:pPr>
        <w:pStyle w:val="BodyText"/>
        <w:ind w:left="580" w:right="1514"/>
        <w:rPr>
          <w:color w:val="211F1F"/>
        </w:rPr>
      </w:pPr>
      <w:r>
        <w:rPr>
          <w:color w:val="211F1F"/>
        </w:rPr>
        <w:t>At present, there is no evidence that Oseltamivir or Zanamivir are of use in the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treatment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prophylaxis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COVID-19.</w:t>
      </w:r>
    </w:p>
    <w:p w14:paraId="39015228" w14:textId="02B98EAB" w:rsidR="00DC22C5" w:rsidRDefault="00DC22C5">
      <w:pPr>
        <w:pStyle w:val="BodyText"/>
        <w:ind w:left="580" w:right="1514"/>
        <w:rPr>
          <w:color w:val="211F1F"/>
        </w:rPr>
      </w:pPr>
    </w:p>
    <w:p w14:paraId="07F8E4A6" w14:textId="44A82D27" w:rsidR="004412A6" w:rsidRDefault="00202A7E">
      <w:pPr>
        <w:pStyle w:val="BodyText"/>
        <w:ind w:left="580" w:right="5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468A29" wp14:editId="3086F66B">
                <wp:simplePos x="0" y="0"/>
                <wp:positionH relativeFrom="page">
                  <wp:posOffset>5641340</wp:posOffset>
                </wp:positionH>
                <wp:positionV relativeFrom="paragraph">
                  <wp:posOffset>467995</wp:posOffset>
                </wp:positionV>
                <wp:extent cx="38100" cy="10795"/>
                <wp:effectExtent l="0" t="0" r="0" b="0"/>
                <wp:wrapNone/>
                <wp:docPr id="7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D8489" id="docshape1" o:spid="_x0000_s1026" style="position:absolute;margin-left:444.2pt;margin-top:36.85pt;width:3pt;height: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oD+QEAANcDAAAOAAAAZHJzL2Uyb0RvYy54bWysU8GO0zAQvSPxD5bvNEnp0m3UdLXqqghp&#10;gZUWPsBxnMTC8Zix27R8PWOnWwrcEBfL4xk/z3vzvL47DoYdFHoNtuLFLOdMWQmNtl3Fv37Zvbnl&#10;zAdhG2HAqoqflOd3m9ev1qMr1Rx6MI1CRiDWl6OreB+CK7PMy14Nws/AKUvJFnAQgULssgbFSOiD&#10;yeZ5/i4bARuHIJX3dPowJfkm4betkuFz23oVmKk49RbSimmt45pt1qLsULhey3Mb4h+6GIS29OgF&#10;6kEEwfao/4IatETw0IaZhCGDttVSJQ7Epsj/YPPcC6cSFxLHu4tM/v/Byk+HJ2S6qfhyxZkVA82o&#10;Aenjy0VUZ3S+pKJn94SRn3ePIL95ZmHbC9upe0QYeyUa6inVZ79diIGnq6weP0JD2GIfIAl1bHGI&#10;gCQBO6Z5nC7zUMfAJB2+vS1yGpqkTJEvVzexn0yUL1cd+vBewcDipuJIw07Q4vDow1T6UpJaB6Ob&#10;nTYmBdjVW4PsIMgY86LYFbszur8uMzYWW4jXJsR4kjhGWpM8NTQnoogwuYt+A216wB+cjeSsivvv&#10;e4GKM/PBkkyrYrGIVkzB4mY5pwCvM/V1RlhJUBUPnE3bbZjsu3eou55eKhJpC/ckbasT8Sj71NW5&#10;WXJPku7s9GjP6zhV/fqPm58AAAD//wMAUEsDBBQABgAIAAAAIQAzT+Li4AAAAAkBAAAPAAAAZHJz&#10;L2Rvd25yZXYueG1sTI/LTsMwEEX3SPyDNUhsEHVoA3FDnAohIRYsKtqqayeeJlH9iGKnCXw9wwqW&#10;c+fozpliM1vDLjiEzjsJD4sEGLra6841Eg77t3sBLETltDLeoYQvDLApr68KlWs/uU+87GLDqMSF&#10;XEloY+xzzkPdolVh4Xt0tDv5wapI49BwPaiJyq3hyyR54lZ1ji60qsfXFuvzbrQSVln1Pk935/F7&#10;ua60meJpf/zYSnl7M788A4s4xz8YfvVJHUpyqvzodGBGghAiJVRCtsqAESDWKQUVBY8p8LLg/z8o&#10;fwAAAP//AwBQSwECLQAUAAYACAAAACEAtoM4kv4AAADhAQAAEwAAAAAAAAAAAAAAAAAAAAAAW0Nv&#10;bnRlbnRfVHlwZXNdLnhtbFBLAQItABQABgAIAAAAIQA4/SH/1gAAAJQBAAALAAAAAAAAAAAAAAAA&#10;AC8BAABfcmVscy8ucmVsc1BLAQItABQABgAIAAAAIQDwNXoD+QEAANcDAAAOAAAAAAAAAAAAAAAA&#10;AC4CAABkcnMvZTJvRG9jLnhtbFBLAQItABQABgAIAAAAIQAzT+Li4AAAAAkBAAAPAAAAAAAAAAAA&#10;AAAAAFMEAABkcnMvZG93bnJldi54bWxQSwUGAAAAAAQABADzAAAAYAUAAAAA&#10;" fillcolor="#211f1f" stroked="f">
                <w10:wrap anchorx="page"/>
              </v:rect>
            </w:pict>
          </mc:Fallback>
        </mc:AlternateContent>
      </w:r>
      <w:r w:rsidR="002F5707">
        <w:rPr>
          <w:color w:val="211F1F"/>
        </w:rPr>
        <w:t>Within this document Care Provider, refers to those providing nursing and residential</w:t>
      </w:r>
      <w:r w:rsidR="002F5707">
        <w:rPr>
          <w:color w:val="211F1F"/>
          <w:spacing w:val="1"/>
        </w:rPr>
        <w:t xml:space="preserve"> </w:t>
      </w:r>
      <w:r w:rsidR="002F5707">
        <w:rPr>
          <w:color w:val="211F1F"/>
        </w:rPr>
        <w:t>care, Learning Disabilities and Mental Health, as well as supported living. This guidance</w:t>
      </w:r>
      <w:r w:rsidR="002F5707">
        <w:rPr>
          <w:color w:val="211F1F"/>
          <w:spacing w:val="-59"/>
        </w:rPr>
        <w:t xml:space="preserve"> </w:t>
      </w:r>
      <w:r w:rsidR="002F5707">
        <w:rPr>
          <w:color w:val="211F1F"/>
        </w:rPr>
        <w:t>should</w:t>
      </w:r>
      <w:r w:rsidR="002F5707">
        <w:rPr>
          <w:color w:val="211F1F"/>
          <w:spacing w:val="-1"/>
        </w:rPr>
        <w:t xml:space="preserve"> </w:t>
      </w:r>
      <w:r w:rsidR="002F5707">
        <w:rPr>
          <w:color w:val="211F1F"/>
        </w:rPr>
        <w:t>be</w:t>
      </w:r>
      <w:r w:rsidR="002F5707">
        <w:rPr>
          <w:color w:val="211F1F"/>
          <w:spacing w:val="-1"/>
        </w:rPr>
        <w:t xml:space="preserve"> </w:t>
      </w:r>
      <w:r w:rsidR="002F5707">
        <w:rPr>
          <w:color w:val="211F1F"/>
        </w:rPr>
        <w:t>read</w:t>
      </w:r>
      <w:r w:rsidR="002F5707">
        <w:rPr>
          <w:color w:val="211F1F"/>
          <w:spacing w:val="-2"/>
        </w:rPr>
        <w:t xml:space="preserve"> </w:t>
      </w:r>
      <w:r w:rsidR="002F5707">
        <w:rPr>
          <w:color w:val="211F1F"/>
        </w:rPr>
        <w:t>in</w:t>
      </w:r>
      <w:r w:rsidR="002F5707">
        <w:rPr>
          <w:color w:val="211F1F"/>
          <w:spacing w:val="-1"/>
        </w:rPr>
        <w:t xml:space="preserve"> </w:t>
      </w:r>
      <w:r w:rsidR="002F5707">
        <w:rPr>
          <w:color w:val="211F1F"/>
        </w:rPr>
        <w:t>conjunction with</w:t>
      </w:r>
      <w:r w:rsidR="002F5707">
        <w:rPr>
          <w:color w:val="211F1F"/>
          <w:spacing w:val="1"/>
        </w:rPr>
        <w:t xml:space="preserve"> </w:t>
      </w:r>
      <w:r w:rsidR="002F5707">
        <w:rPr>
          <w:color w:val="211F1F"/>
        </w:rPr>
        <w:t>latest</w:t>
      </w:r>
      <w:r w:rsidR="002F5707">
        <w:rPr>
          <w:color w:val="211F1F"/>
          <w:spacing w:val="-1"/>
        </w:rPr>
        <w:t xml:space="preserve"> </w:t>
      </w:r>
      <w:r w:rsidR="002F5707">
        <w:rPr>
          <w:color w:val="006EC0"/>
          <w:u w:val="single" w:color="006EC0"/>
        </w:rPr>
        <w:t>national</w:t>
      </w:r>
      <w:r w:rsidR="002F5707">
        <w:rPr>
          <w:color w:val="006EC0"/>
          <w:spacing w:val="-4"/>
          <w:u w:val="single" w:color="006EC0"/>
        </w:rPr>
        <w:t xml:space="preserve"> </w:t>
      </w:r>
      <w:r w:rsidR="002F5707">
        <w:rPr>
          <w:color w:val="006EC0"/>
          <w:u w:val="single" w:color="006EC0"/>
        </w:rPr>
        <w:t>guidance for</w:t>
      </w:r>
      <w:r w:rsidR="002F5707">
        <w:rPr>
          <w:color w:val="006EC0"/>
          <w:spacing w:val="-2"/>
          <w:u w:val="single" w:color="006EC0"/>
        </w:rPr>
        <w:t xml:space="preserve"> </w:t>
      </w:r>
      <w:r w:rsidR="002F5707">
        <w:rPr>
          <w:color w:val="006EC0"/>
          <w:u w:val="single" w:color="006EC0"/>
        </w:rPr>
        <w:t>COVID-19</w:t>
      </w:r>
      <w:r w:rsidR="002F5707">
        <w:rPr>
          <w:color w:val="211F1F"/>
        </w:rPr>
        <w:t>.</w:t>
      </w:r>
    </w:p>
    <w:p w14:paraId="72685D70" w14:textId="77777777" w:rsidR="004412A6" w:rsidRDefault="004412A6">
      <w:pPr>
        <w:pStyle w:val="BodyText"/>
        <w:spacing w:before="11"/>
        <w:rPr>
          <w:sz w:val="13"/>
        </w:rPr>
      </w:pPr>
    </w:p>
    <w:p w14:paraId="28D5872D" w14:textId="77777777" w:rsidR="004412A6" w:rsidRDefault="002F5707">
      <w:pPr>
        <w:pStyle w:val="BodyText"/>
        <w:spacing w:before="93"/>
        <w:ind w:left="580" w:right="975"/>
      </w:pPr>
      <w:r>
        <w:rPr>
          <w:color w:val="211F1F"/>
        </w:rPr>
        <w:t>This guidance aims to ensure an effective and coordinated approach is taken to risk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assessment and outbreak management, from initial detection to formal closure 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review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lessons identified.</w:t>
      </w:r>
    </w:p>
    <w:p w14:paraId="22AF9BFF" w14:textId="77777777" w:rsidR="004412A6" w:rsidRDefault="004412A6">
      <w:pPr>
        <w:pStyle w:val="BodyText"/>
        <w:spacing w:before="10"/>
        <w:rPr>
          <w:sz w:val="21"/>
        </w:rPr>
      </w:pPr>
    </w:p>
    <w:p w14:paraId="46004686" w14:textId="77777777" w:rsidR="004412A6" w:rsidRDefault="002F5707">
      <w:pPr>
        <w:pStyle w:val="BodyText"/>
        <w:spacing w:before="1"/>
        <w:ind w:left="580" w:right="478"/>
      </w:pPr>
      <w:r>
        <w:rPr>
          <w:color w:val="211F1F"/>
        </w:rPr>
        <w:t>We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outlined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key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roles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responsibilities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 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key stakeholders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who are required to work together in a coordinated response to a suspected or confirmed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Influenza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or Acute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respiratory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viral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illness outbreak within a Care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Provider:</w:t>
      </w:r>
    </w:p>
    <w:p w14:paraId="139E6810" w14:textId="77777777" w:rsidR="004412A6" w:rsidRDefault="004412A6">
      <w:pPr>
        <w:pStyle w:val="BodyText"/>
        <w:spacing w:before="5"/>
      </w:pPr>
    </w:p>
    <w:p w14:paraId="3F0AD813" w14:textId="77777777" w:rsidR="004412A6" w:rsidRDefault="002F5707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</w:pPr>
      <w:r>
        <w:t>Care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Managers/staff</w:t>
      </w:r>
    </w:p>
    <w:p w14:paraId="1E101577" w14:textId="77777777" w:rsidR="004412A6" w:rsidRDefault="002F5707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  <w:spacing w:before="232" w:line="271" w:lineRule="auto"/>
        <w:ind w:right="1045" w:hanging="360"/>
      </w:pPr>
      <w:r>
        <w:t>Resident’s registered GP/Primary Care Network (PCN) Clinical lead or PCN</w:t>
      </w:r>
      <w:r>
        <w:rPr>
          <w:spacing w:val="-60"/>
        </w:rPr>
        <w:t xml:space="preserve"> </w:t>
      </w:r>
      <w:r>
        <w:t>where the clinical lead is not a GP/ /GP Out-of-Hour (OOH) services</w:t>
      </w:r>
      <w:r>
        <w:rPr>
          <w:spacing w:val="1"/>
        </w:rPr>
        <w:t xml:space="preserve"> </w:t>
      </w:r>
      <w:r>
        <w:t>(OOH)/111Integrated</w:t>
      </w:r>
      <w:r>
        <w:rPr>
          <w:spacing w:val="-1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Care (IUC)</w:t>
      </w:r>
    </w:p>
    <w:p w14:paraId="6A14316C" w14:textId="77777777" w:rsidR="004412A6" w:rsidRDefault="002F5707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  <w:spacing w:before="206"/>
        <w:ind w:right="473"/>
      </w:pPr>
      <w:r>
        <w:t>Local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(HPT)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London</w:t>
      </w:r>
      <w:r>
        <w:rPr>
          <w:spacing w:val="-6"/>
        </w:rPr>
        <w:t xml:space="preserve"> </w:t>
      </w:r>
      <w:r>
        <w:t>COVID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(LCRC)</w:t>
      </w:r>
      <w:r>
        <w:rPr>
          <w:spacing w:val="3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which are 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PHE London</w:t>
      </w:r>
    </w:p>
    <w:p w14:paraId="23B8E91B" w14:textId="77777777" w:rsidR="004412A6" w:rsidRDefault="004412A6">
      <w:pPr>
        <w:pStyle w:val="BodyText"/>
        <w:spacing w:before="4"/>
        <w:rPr>
          <w:sz w:val="20"/>
        </w:rPr>
      </w:pPr>
    </w:p>
    <w:p w14:paraId="07D387BB" w14:textId="77777777" w:rsidR="004412A6" w:rsidRDefault="002F5707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</w:pPr>
      <w:r>
        <w:t>NHS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Commissioning</w:t>
      </w:r>
      <w:r>
        <w:rPr>
          <w:spacing w:val="-3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(CCG)</w:t>
      </w:r>
    </w:p>
    <w:p w14:paraId="590AB905" w14:textId="77777777" w:rsidR="004412A6" w:rsidRDefault="004412A6">
      <w:pPr>
        <w:pStyle w:val="BodyText"/>
        <w:spacing w:before="7"/>
        <w:rPr>
          <w:sz w:val="20"/>
        </w:rPr>
      </w:pPr>
    </w:p>
    <w:p w14:paraId="0B68D57A" w14:textId="77777777" w:rsidR="004412A6" w:rsidRDefault="002F5707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</w:pPr>
      <w:r>
        <w:t>Community</w:t>
      </w:r>
      <w:r>
        <w:rPr>
          <w:spacing w:val="-3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Pharmacy</w:t>
      </w:r>
      <w:r>
        <w:rPr>
          <w:spacing w:val="-3"/>
        </w:rPr>
        <w:t xml:space="preserve"> </w:t>
      </w:r>
      <w:r>
        <w:t>Services</w:t>
      </w:r>
    </w:p>
    <w:p w14:paraId="4FD268EF" w14:textId="77777777" w:rsidR="004412A6" w:rsidRDefault="004412A6">
      <w:pPr>
        <w:pStyle w:val="BodyText"/>
        <w:rPr>
          <w:sz w:val="26"/>
        </w:rPr>
      </w:pPr>
    </w:p>
    <w:p w14:paraId="56107AD4" w14:textId="77777777" w:rsidR="004412A6" w:rsidRDefault="002F5707">
      <w:pPr>
        <w:pStyle w:val="BodyText"/>
        <w:spacing w:before="186"/>
        <w:ind w:left="580" w:right="510"/>
      </w:pPr>
      <w:r>
        <w:rPr>
          <w:color w:val="211F1F"/>
        </w:rPr>
        <w:t>Following these steps (</w:t>
      </w:r>
      <w:r>
        <w:rPr>
          <w:b/>
          <w:color w:val="211F1F"/>
        </w:rPr>
        <w:t>see flow chart summary on page 10</w:t>
      </w:r>
      <w:r>
        <w:rPr>
          <w:color w:val="211F1F"/>
        </w:rPr>
        <w:t>) will make a significant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impact in helping to reduce the number of avoidable calls to 999 and will avoid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unnecessary admissions of vulnerable residents </w:t>
      </w:r>
      <w:proofErr w:type="gramStart"/>
      <w:r>
        <w:rPr>
          <w:color w:val="211F1F"/>
        </w:rPr>
        <w:t>in to</w:t>
      </w:r>
      <w:proofErr w:type="gramEnd"/>
      <w:r>
        <w:rPr>
          <w:color w:val="211F1F"/>
        </w:rPr>
        <w:t xml:space="preserve"> hospital by effectively supporting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Care Providers with management of an outbreak and enable timely and appropriate care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given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residents.</w:t>
      </w:r>
    </w:p>
    <w:p w14:paraId="51450755" w14:textId="77777777" w:rsidR="004412A6" w:rsidRDefault="004412A6">
      <w:pPr>
        <w:sectPr w:rsidR="004412A6">
          <w:pgSz w:w="11900" w:h="16860"/>
          <w:pgMar w:top="1240" w:right="960" w:bottom="280" w:left="1220" w:header="720" w:footer="720" w:gutter="0"/>
          <w:cols w:space="720"/>
        </w:sectPr>
      </w:pPr>
    </w:p>
    <w:p w14:paraId="60372C6E" w14:textId="77777777" w:rsidR="004412A6" w:rsidRDefault="002F5707">
      <w:pPr>
        <w:pStyle w:val="Heading2"/>
        <w:numPr>
          <w:ilvl w:val="0"/>
          <w:numId w:val="8"/>
        </w:numPr>
        <w:tabs>
          <w:tab w:val="left" w:pos="941"/>
        </w:tabs>
        <w:spacing w:before="73"/>
        <w:jc w:val="left"/>
        <w:rPr>
          <w:color w:val="006EC0"/>
        </w:rPr>
      </w:pPr>
      <w:r>
        <w:rPr>
          <w:color w:val="006EC0"/>
        </w:rPr>
        <w:t>Definition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of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an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outbreak</w:t>
      </w:r>
    </w:p>
    <w:p w14:paraId="3FB06F06" w14:textId="77777777" w:rsidR="004412A6" w:rsidRDefault="004412A6">
      <w:pPr>
        <w:pStyle w:val="BodyText"/>
        <w:spacing w:before="6"/>
        <w:rPr>
          <w:b/>
          <w:sz w:val="28"/>
        </w:rPr>
      </w:pPr>
    </w:p>
    <w:p w14:paraId="6EA004B4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line="276" w:lineRule="auto"/>
        <w:ind w:right="567" w:hanging="360"/>
        <w:rPr>
          <w:rFonts w:ascii="Symbol" w:hAnsi="Symbol"/>
        </w:rPr>
      </w:pPr>
      <w:r>
        <w:rPr>
          <w:b/>
        </w:rPr>
        <w:t xml:space="preserve">A suspected outbreak </w:t>
      </w:r>
      <w:r>
        <w:t>of Acute respiratory viral illness or Influenza-like illness is</w:t>
      </w:r>
      <w:r>
        <w:rPr>
          <w:spacing w:val="1"/>
        </w:rPr>
        <w:t xml:space="preserve"> </w:t>
      </w:r>
      <w:r>
        <w:t>when two or more people (staff or residents) in the same Care Provider setting have</w:t>
      </w:r>
      <w:r>
        <w:rPr>
          <w:spacing w:val="-59"/>
        </w:rPr>
        <w:t xml:space="preserve"> </w:t>
      </w:r>
      <w:r>
        <w:t>similar flu-like symptoms within the same 14 days but without laboratory</w:t>
      </w:r>
      <w:r>
        <w:rPr>
          <w:spacing w:val="1"/>
        </w:rPr>
        <w:t xml:space="preserve"> </w:t>
      </w:r>
      <w:r>
        <w:t>confirmation. These symptoms include fever, respiratory symptoms, body aches and</w:t>
      </w:r>
      <w:r>
        <w:rPr>
          <w:spacing w:val="-59"/>
        </w:rPr>
        <w:t xml:space="preserve"> </w:t>
      </w:r>
      <w:r>
        <w:t>fatigue,</w:t>
      </w:r>
      <w:r>
        <w:rPr>
          <w:spacing w:val="-2"/>
        </w:rPr>
        <w:t xml:space="preserve"> </w:t>
      </w:r>
      <w:r>
        <w:t>and loss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change to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smell or</w:t>
      </w:r>
      <w:r>
        <w:rPr>
          <w:spacing w:val="-3"/>
        </w:rPr>
        <w:t xml:space="preserve"> </w:t>
      </w:r>
      <w:r>
        <w:t>taste.</w:t>
      </w:r>
    </w:p>
    <w:p w14:paraId="0BE17131" w14:textId="18A52E50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192" w:line="276" w:lineRule="auto"/>
        <w:ind w:right="811" w:hanging="360"/>
        <w:rPr>
          <w:rFonts w:ascii="Symbol" w:hAnsi="Symbol"/>
        </w:rPr>
      </w:pPr>
      <w:r>
        <w:t>Care home residents can commonly present with atypical symptoms of COVID-19</w:t>
      </w:r>
      <w:r>
        <w:rPr>
          <w:spacing w:val="-59"/>
        </w:rPr>
        <w:t xml:space="preserve"> </w:t>
      </w:r>
      <w:r>
        <w:t>and Influenza such as delirium (hyper and hypo active), diarrhoea, dizziness,</w:t>
      </w:r>
      <w:r>
        <w:rPr>
          <w:spacing w:val="1"/>
        </w:rPr>
        <w:t xml:space="preserve"> </w:t>
      </w:r>
      <w:r w:rsidR="00DC22C5">
        <w:rPr>
          <w:spacing w:val="1"/>
        </w:rPr>
        <w:t xml:space="preserve">headache </w:t>
      </w:r>
      <w:r>
        <w:t>conjunctivitis and falls. Some people may also present with changes in usual</w:t>
      </w:r>
      <w:r>
        <w:rPr>
          <w:spacing w:val="1"/>
        </w:rPr>
        <w:t xml:space="preserve"> </w:t>
      </w:r>
      <w:r>
        <w:t>behaviours 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restless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changes in</w:t>
      </w:r>
      <w:r>
        <w:rPr>
          <w:spacing w:val="-3"/>
        </w:rPr>
        <w:t xml:space="preserve"> </w:t>
      </w:r>
      <w:r>
        <w:t>abilities such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walking.</w:t>
      </w:r>
    </w:p>
    <w:p w14:paraId="62C02BC2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193" w:line="276" w:lineRule="auto"/>
        <w:ind w:right="716" w:hanging="360"/>
        <w:rPr>
          <w:rFonts w:ascii="Symbol" w:hAnsi="Symbol"/>
        </w:rPr>
      </w:pPr>
      <w:r>
        <w:rPr>
          <w:b/>
        </w:rPr>
        <w:t xml:space="preserve">A confirmed outbreak </w:t>
      </w:r>
      <w:r>
        <w:t>of Acute respiratory viral illness or Influenza is when two or</w:t>
      </w:r>
      <w:r>
        <w:rPr>
          <w:spacing w:val="-59"/>
        </w:rPr>
        <w:t xml:space="preserve"> </w:t>
      </w:r>
      <w:r>
        <w:t>more people in the same Care Provider (staff or residents) have similar flu-like</w:t>
      </w:r>
      <w:r>
        <w:rPr>
          <w:spacing w:val="1"/>
        </w:rPr>
        <w:t xml:space="preserve"> </w:t>
      </w:r>
      <w:r>
        <w:t xml:space="preserve">symptoms within the same </w:t>
      </w:r>
      <w:proofErr w:type="gramStart"/>
      <w:r>
        <w:t>48 hour</w:t>
      </w:r>
      <w:proofErr w:type="gramEnd"/>
      <w:r>
        <w:t xml:space="preserve"> period which is confirmed by microbiological</w:t>
      </w:r>
      <w:r>
        <w:rPr>
          <w:spacing w:val="1"/>
        </w:rPr>
        <w:t xml:space="preserve"> </w:t>
      </w:r>
      <w:r>
        <w:t>testing.</w:t>
      </w:r>
    </w:p>
    <w:p w14:paraId="015B8BD8" w14:textId="77777777" w:rsidR="004412A6" w:rsidRDefault="002F5707">
      <w:pPr>
        <w:pStyle w:val="ListParagraph"/>
        <w:numPr>
          <w:ilvl w:val="0"/>
          <w:numId w:val="9"/>
        </w:numPr>
        <w:tabs>
          <w:tab w:val="left" w:pos="940"/>
          <w:tab w:val="left" w:pos="941"/>
        </w:tabs>
        <w:spacing w:before="193" w:line="276" w:lineRule="auto"/>
        <w:ind w:right="764" w:hanging="360"/>
        <w:rPr>
          <w:rFonts w:ascii="Symbol" w:hAnsi="Symbol"/>
        </w:rPr>
      </w:pPr>
      <w:r>
        <w:rPr>
          <w:b/>
        </w:rPr>
        <w:t xml:space="preserve">A confirmed Outbreak </w:t>
      </w:r>
      <w:r>
        <w:t>of COVID-19 is where there is at least one laboratory</w:t>
      </w:r>
      <w:r>
        <w:rPr>
          <w:spacing w:val="1"/>
        </w:rPr>
        <w:t xml:space="preserve"> </w:t>
      </w:r>
      <w:r>
        <w:t>confirmed case of COVID-19 AND one or more cases which meet the clinical case</w:t>
      </w:r>
      <w:r>
        <w:rPr>
          <w:spacing w:val="-59"/>
        </w:rPr>
        <w:t xml:space="preserve"> </w:t>
      </w:r>
      <w:r>
        <w:t>definition of COVID-19 among individuals in the same Care Provider (residents or</w:t>
      </w:r>
      <w:r>
        <w:rPr>
          <w:spacing w:val="1"/>
        </w:rPr>
        <w:t xml:space="preserve"> </w:t>
      </w:r>
      <w:r>
        <w:t>staff)</w:t>
      </w:r>
      <w:r>
        <w:rPr>
          <w:spacing w:val="-2"/>
        </w:rPr>
        <w:t xml:space="preserve"> </w:t>
      </w:r>
      <w:r>
        <w:t>and with</w:t>
      </w:r>
      <w:r>
        <w:rPr>
          <w:spacing w:val="-2"/>
        </w:rPr>
        <w:t xml:space="preserve"> </w:t>
      </w:r>
      <w:r>
        <w:t>onset</w:t>
      </w:r>
      <w:r>
        <w:rPr>
          <w:spacing w:val="2"/>
        </w:rPr>
        <w:t xml:space="preserve"> </w:t>
      </w:r>
      <w:r>
        <w:t>within 14 days</w:t>
      </w:r>
    </w:p>
    <w:p w14:paraId="30109332" w14:textId="77777777" w:rsidR="004412A6" w:rsidRDefault="002F5707">
      <w:pPr>
        <w:pStyle w:val="BodyText"/>
        <w:spacing w:before="193" w:line="278" w:lineRule="auto"/>
        <w:ind w:left="940" w:right="750"/>
      </w:pPr>
      <w:r>
        <w:t xml:space="preserve">(See </w:t>
      </w:r>
      <w:r>
        <w:rPr>
          <w:b/>
        </w:rPr>
        <w:t>Appendix 2</w:t>
      </w:r>
      <w:r>
        <w:t>- Public Health England Guidance outbreaks of Acute respiratory</w:t>
      </w:r>
      <w:r>
        <w:rPr>
          <w:spacing w:val="-59"/>
        </w:rPr>
        <w:t xml:space="preserve"> </w:t>
      </w:r>
      <w:r>
        <w:t>viral</w:t>
      </w:r>
      <w:r>
        <w:rPr>
          <w:spacing w:val="-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(Flu)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Providers)</w:t>
      </w:r>
    </w:p>
    <w:p w14:paraId="06EBA1B6" w14:textId="77777777" w:rsidR="004412A6" w:rsidRDefault="004412A6">
      <w:pPr>
        <w:pStyle w:val="BodyText"/>
        <w:rPr>
          <w:sz w:val="24"/>
        </w:rPr>
      </w:pPr>
    </w:p>
    <w:p w14:paraId="18A7791B" w14:textId="77777777" w:rsidR="004412A6" w:rsidRDefault="004412A6">
      <w:pPr>
        <w:pStyle w:val="BodyText"/>
        <w:spacing w:before="7"/>
        <w:rPr>
          <w:sz w:val="35"/>
        </w:rPr>
      </w:pPr>
    </w:p>
    <w:p w14:paraId="6BDDC28E" w14:textId="77777777" w:rsidR="004412A6" w:rsidRDefault="002F5707">
      <w:pPr>
        <w:pStyle w:val="Heading1"/>
        <w:numPr>
          <w:ilvl w:val="0"/>
          <w:numId w:val="8"/>
        </w:numPr>
        <w:tabs>
          <w:tab w:val="left" w:pos="490"/>
        </w:tabs>
        <w:ind w:left="220" w:right="800" w:firstLine="0"/>
        <w:jc w:val="left"/>
        <w:rPr>
          <w:color w:val="006EC0"/>
        </w:rPr>
      </w:pPr>
      <w:r>
        <w:rPr>
          <w:color w:val="006EC0"/>
          <w:spacing w:val="-1"/>
        </w:rPr>
        <w:t xml:space="preserve">Roles of multi-organisations </w:t>
      </w:r>
      <w:r>
        <w:rPr>
          <w:color w:val="006EC0"/>
        </w:rPr>
        <w:t>in preparation and prevention of a suspected</w:t>
      </w:r>
      <w:r>
        <w:rPr>
          <w:color w:val="006EC0"/>
          <w:spacing w:val="-64"/>
        </w:rPr>
        <w:t xml:space="preserve"> </w:t>
      </w:r>
      <w:r>
        <w:rPr>
          <w:color w:val="006EC0"/>
        </w:rPr>
        <w:t>Acute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respiratory</w:t>
      </w:r>
      <w:r>
        <w:rPr>
          <w:color w:val="006EC0"/>
          <w:spacing w:val="1"/>
        </w:rPr>
        <w:t xml:space="preserve"> </w:t>
      </w:r>
      <w:r>
        <w:rPr>
          <w:color w:val="006EC0"/>
        </w:rPr>
        <w:t>viral illness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or Influenza outbreak</w:t>
      </w:r>
    </w:p>
    <w:p w14:paraId="357DBD8E" w14:textId="77777777" w:rsidR="004412A6" w:rsidRDefault="004412A6">
      <w:pPr>
        <w:pStyle w:val="BodyText"/>
        <w:spacing w:before="10"/>
        <w:rPr>
          <w:b/>
          <w:sz w:val="21"/>
        </w:rPr>
      </w:pPr>
    </w:p>
    <w:p w14:paraId="33DDCB7A" w14:textId="77777777" w:rsidR="004412A6" w:rsidRDefault="002F5707">
      <w:pPr>
        <w:pStyle w:val="Heading2"/>
        <w:numPr>
          <w:ilvl w:val="1"/>
          <w:numId w:val="8"/>
        </w:numPr>
        <w:tabs>
          <w:tab w:val="left" w:pos="581"/>
        </w:tabs>
        <w:spacing w:line="504" w:lineRule="auto"/>
        <w:ind w:right="5188"/>
      </w:pPr>
      <w:r>
        <w:rPr>
          <w:color w:val="006EC0"/>
        </w:rPr>
        <w:t>Care Provider teams’ responsibilities:</w:t>
      </w:r>
      <w:r>
        <w:rPr>
          <w:color w:val="006EC0"/>
          <w:spacing w:val="-60"/>
        </w:rPr>
        <w:t xml:space="preserve"> </w:t>
      </w:r>
      <w:r>
        <w:rPr>
          <w:color w:val="006EC0"/>
        </w:rPr>
        <w:t>Preparing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for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Winter</w:t>
      </w:r>
    </w:p>
    <w:p w14:paraId="5ED3C775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line="225" w:lineRule="exact"/>
      </w:pPr>
      <w:r>
        <w:t>Ensure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</w:t>
      </w:r>
      <w:r>
        <w:rPr>
          <w:spacing w:val="-3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routine</w:t>
      </w:r>
      <w:r>
        <w:rPr>
          <w:spacing w:val="-11"/>
        </w:rPr>
        <w:t xml:space="preserve"> </w:t>
      </w:r>
      <w:r>
        <w:t>infection</w:t>
      </w:r>
    </w:p>
    <w:p w14:paraId="7D97BFEC" w14:textId="77777777" w:rsidR="004412A6" w:rsidRDefault="002F5707">
      <w:pPr>
        <w:pStyle w:val="Heading2"/>
        <w:spacing w:before="41" w:line="276" w:lineRule="auto"/>
        <w:ind w:left="1072" w:right="707"/>
        <w:rPr>
          <w:b w:val="0"/>
        </w:rPr>
      </w:pPr>
      <w:r>
        <w:rPr>
          <w:b w:val="0"/>
        </w:rPr>
        <w:t xml:space="preserve">control measures – see </w:t>
      </w:r>
      <w:r>
        <w:t>NICE quick guide: Help to prevent infection (see</w:t>
      </w:r>
      <w:r>
        <w:rPr>
          <w:spacing w:val="1"/>
        </w:rPr>
        <w:t xml:space="preserve"> </w:t>
      </w:r>
      <w:r>
        <w:t>Appendix 3) and 8 NHS Improvement’s Infection &amp; Control Team: The Acute</w:t>
      </w:r>
      <w:r>
        <w:rPr>
          <w:spacing w:val="-59"/>
        </w:rPr>
        <w:t xml:space="preserve"> </w:t>
      </w:r>
      <w:r>
        <w:t>respiratory</w:t>
      </w:r>
      <w:r>
        <w:rPr>
          <w:spacing w:val="-3"/>
        </w:rPr>
        <w:t xml:space="preserve"> </w:t>
      </w:r>
      <w:r>
        <w:t>viral</w:t>
      </w:r>
      <w:r>
        <w:rPr>
          <w:spacing w:val="-1"/>
        </w:rPr>
        <w:t xml:space="preserve"> </w:t>
      </w:r>
      <w:r>
        <w:t>illness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Care </w:t>
      </w:r>
      <w:proofErr w:type="gramStart"/>
      <w:r>
        <w:t>Providers(</w:t>
      </w:r>
      <w:proofErr w:type="gramEnd"/>
      <w:r>
        <w:t>Appendix</w:t>
      </w:r>
      <w:r>
        <w:rPr>
          <w:spacing w:val="-1"/>
        </w:rPr>
        <w:t xml:space="preserve"> </w:t>
      </w:r>
      <w:r>
        <w:t>8)</w:t>
      </w:r>
      <w:r>
        <w:rPr>
          <w:b w:val="0"/>
        </w:rPr>
        <w:t>.</w:t>
      </w:r>
    </w:p>
    <w:p w14:paraId="41AABA91" w14:textId="6C93FA3A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202" w:line="276" w:lineRule="auto"/>
        <w:ind w:right="498" w:hanging="569"/>
      </w:pPr>
      <w:r>
        <w:t>It is good practice for Care Providers to liaise with the GP/ PCN Clinical Lead</w:t>
      </w:r>
      <w:r>
        <w:rPr>
          <w:spacing w:val="1"/>
        </w:rPr>
        <w:t xml:space="preserve"> </w:t>
      </w:r>
      <w:r>
        <w:t>supporting the Care Provider from early September onwards to ensure all residents</w:t>
      </w:r>
      <w:r>
        <w:rPr>
          <w:spacing w:val="-59"/>
        </w:rPr>
        <w:t xml:space="preserve"> </w:t>
      </w:r>
      <w:r>
        <w:t>have had a pre-winter annual health assessment by the GP and a medication</w:t>
      </w:r>
      <w:r>
        <w:rPr>
          <w:spacing w:val="1"/>
        </w:rPr>
        <w:t xml:space="preserve"> </w:t>
      </w:r>
      <w:r>
        <w:t>review by the Pharmacist. All residents are to be offered and administered seasonal</w:t>
      </w:r>
      <w:r>
        <w:rPr>
          <w:spacing w:val="-59"/>
        </w:rPr>
        <w:t xml:space="preserve"> </w:t>
      </w:r>
      <w:r>
        <w:t>flu</w:t>
      </w:r>
      <w:r>
        <w:rPr>
          <w:spacing w:val="-1"/>
        </w:rPr>
        <w:t xml:space="preserve"> </w:t>
      </w:r>
      <w:r>
        <w:t>vaccination</w:t>
      </w:r>
      <w:r>
        <w:rPr>
          <w:spacing w:val="-2"/>
        </w:rPr>
        <w:t xml:space="preserve"> </w:t>
      </w:r>
      <w:r>
        <w:t>as 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process.</w:t>
      </w:r>
      <w:r w:rsidR="00DC22C5">
        <w:t xml:space="preserve"> When the COVID vaccination Booster programme is </w:t>
      </w:r>
      <w:proofErr w:type="gramStart"/>
      <w:r w:rsidR="00DC22C5">
        <w:t>established</w:t>
      </w:r>
      <w:proofErr w:type="gramEnd"/>
      <w:r w:rsidR="00DC22C5">
        <w:t xml:space="preserve"> all residents should also be offered this in line with national guidance and protocols once published. </w:t>
      </w:r>
      <w:r w:rsidR="005669E1">
        <w:t>(</w:t>
      </w:r>
      <w:r w:rsidR="00DC22C5">
        <w:t xml:space="preserve">Any residents who have not received their primary course of 2 COVID vaccinations should also be identified and offered this </w:t>
      </w:r>
      <w:r w:rsidR="005B7B28">
        <w:t>vaccination)</w:t>
      </w:r>
    </w:p>
    <w:p w14:paraId="0F44B2D6" w14:textId="122D1E3C" w:rsidR="004412A6" w:rsidRDefault="002F5707" w:rsidP="00B92CA1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7" w:line="276" w:lineRule="auto"/>
        <w:ind w:right="468" w:hanging="569"/>
      </w:pPr>
      <w:r>
        <w:t>Care Providers should identify a vaccination lead who will be responsible for</w:t>
      </w:r>
      <w:r>
        <w:rPr>
          <w:spacing w:val="1"/>
        </w:rPr>
        <w:t xml:space="preserve"> </w:t>
      </w:r>
      <w:r>
        <w:t>identifying the numbers of staff and residents who require flu vaccination</w:t>
      </w:r>
      <w:r w:rsidR="005669E1">
        <w:t xml:space="preserve"> and COVID vaccination boosters</w:t>
      </w:r>
      <w:r>
        <w:t xml:space="preserve"> and</w:t>
      </w:r>
      <w:r>
        <w:rPr>
          <w:spacing w:val="1"/>
        </w:rPr>
        <w:t xml:space="preserve"> </w:t>
      </w:r>
      <w:r>
        <w:t>promoting vaccination uptake in the care home. This lead should track the numbers</w:t>
      </w:r>
      <w:r>
        <w:rPr>
          <w:spacing w:val="1"/>
        </w:rPr>
        <w:t xml:space="preserve"> </w:t>
      </w:r>
      <w:r>
        <w:t>who have received ‘flu vaccination through their general practice or community</w:t>
      </w:r>
      <w:r>
        <w:rPr>
          <w:spacing w:val="1"/>
        </w:rPr>
        <w:t xml:space="preserve"> </w:t>
      </w:r>
      <w:r>
        <w:t>pharmacy. This vaccine is free of charge. For non-clinical staff (</w:t>
      </w:r>
      <w:proofErr w:type="gramStart"/>
      <w:r>
        <w:t>e.g.</w:t>
      </w:r>
      <w:proofErr w:type="gramEnd"/>
      <w:r>
        <w:t xml:space="preserve"> cleaners), they</w:t>
      </w:r>
      <w:r>
        <w:rPr>
          <w:spacing w:val="1"/>
        </w:rPr>
        <w:t xml:space="preserve"> </w:t>
      </w:r>
      <w:r>
        <w:t>are eligible for a free vaccine in London’s participating community pharmacies – see</w:t>
      </w:r>
      <w:r w:rsidR="00B92CA1">
        <w:t xml:space="preserve"> </w:t>
      </w:r>
      <w:r>
        <w:rPr>
          <w:color w:val="006EC0"/>
          <w:spacing w:val="-59"/>
        </w:rPr>
        <w:t xml:space="preserve"> </w:t>
      </w:r>
      <w:hyperlink r:id="rId23">
        <w:r>
          <w:rPr>
            <w:color w:val="006EC0"/>
            <w:u w:val="single" w:color="000000"/>
          </w:rPr>
          <w:t>www.myvaccinations.co.uk</w:t>
        </w:r>
      </w:hyperlink>
      <w:r>
        <w:t>. Community pharmacies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onsite</w:t>
      </w:r>
      <w:r w:rsidR="00B92CA1">
        <w:t xml:space="preserve"> </w:t>
      </w:r>
      <w:r>
        <w:t>vaccination</w:t>
      </w:r>
      <w:r w:rsidRPr="00B92CA1">
        <w:rPr>
          <w:spacing w:val="-2"/>
        </w:rPr>
        <w:t xml:space="preserve"> </w:t>
      </w:r>
      <w:r>
        <w:t>clinics for</w:t>
      </w:r>
      <w:r w:rsidRPr="00B92CA1">
        <w:rPr>
          <w:spacing w:val="-2"/>
        </w:rPr>
        <w:t xml:space="preserve"> </w:t>
      </w:r>
      <w:r>
        <w:t>the</w:t>
      </w:r>
      <w:r w:rsidRPr="00B92CA1">
        <w:rPr>
          <w:spacing w:val="-3"/>
        </w:rPr>
        <w:t xml:space="preserve"> </w:t>
      </w:r>
      <w:r>
        <w:t>care</w:t>
      </w:r>
      <w:r w:rsidRPr="00B92CA1">
        <w:rPr>
          <w:spacing w:val="-4"/>
        </w:rPr>
        <w:t xml:space="preserve"> </w:t>
      </w:r>
      <w:r>
        <w:t>home</w:t>
      </w:r>
      <w:r w:rsidRPr="00B92CA1">
        <w:rPr>
          <w:spacing w:val="-3"/>
        </w:rPr>
        <w:t xml:space="preserve"> </w:t>
      </w:r>
      <w:r>
        <w:t>(if</w:t>
      </w:r>
      <w:r w:rsidRPr="00B92CA1">
        <w:rPr>
          <w:spacing w:val="1"/>
        </w:rPr>
        <w:t xml:space="preserve"> </w:t>
      </w:r>
      <w:r>
        <w:t>numbers</w:t>
      </w:r>
      <w:r w:rsidRPr="00B92CA1">
        <w:rPr>
          <w:spacing w:val="-3"/>
        </w:rPr>
        <w:t xml:space="preserve"> </w:t>
      </w:r>
      <w:r>
        <w:t>to</w:t>
      </w:r>
      <w:r w:rsidRPr="00B92CA1">
        <w:rPr>
          <w:spacing w:val="-2"/>
        </w:rPr>
        <w:t xml:space="preserve"> </w:t>
      </w:r>
      <w:r>
        <w:t>be</w:t>
      </w:r>
      <w:r w:rsidRPr="00B92CA1">
        <w:rPr>
          <w:spacing w:val="-1"/>
        </w:rPr>
        <w:t xml:space="preserve"> </w:t>
      </w:r>
      <w:r>
        <w:t>immunized</w:t>
      </w:r>
      <w:r w:rsidRPr="00B92CA1">
        <w:rPr>
          <w:spacing w:val="-1"/>
        </w:rPr>
        <w:t xml:space="preserve"> </w:t>
      </w:r>
      <w:r>
        <w:t>are</w:t>
      </w:r>
      <w:r w:rsidRPr="00B92CA1">
        <w:rPr>
          <w:spacing w:val="-9"/>
        </w:rPr>
        <w:t xml:space="preserve"> </w:t>
      </w:r>
      <w:r>
        <w:t>&gt;10).</w:t>
      </w:r>
    </w:p>
    <w:p w14:paraId="598D80C0" w14:textId="77777777" w:rsidR="004412A6" w:rsidRDefault="004412A6">
      <w:pPr>
        <w:pStyle w:val="BodyText"/>
        <w:rPr>
          <w:sz w:val="24"/>
        </w:rPr>
      </w:pPr>
    </w:p>
    <w:p w14:paraId="70220241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line="276" w:lineRule="auto"/>
        <w:ind w:right="525"/>
      </w:pPr>
      <w:r>
        <w:rPr>
          <w:color w:val="211F1F"/>
        </w:rPr>
        <w:t xml:space="preserve">It is also important to ensure that all residents aged over 65 have received a </w:t>
      </w:r>
      <w:proofErr w:type="gramStart"/>
      <w:r>
        <w:rPr>
          <w:color w:val="211F1F"/>
        </w:rPr>
        <w:t>one off</w:t>
      </w:r>
      <w:proofErr w:type="gramEnd"/>
      <w:r>
        <w:rPr>
          <w:color w:val="211F1F"/>
          <w:spacing w:val="-60"/>
        </w:rPr>
        <w:t xml:space="preserve"> </w:t>
      </w:r>
      <w:r>
        <w:rPr>
          <w:color w:val="211F1F"/>
        </w:rPr>
        <w:t>pneumococcal vaccine (PPV23) to prevent against invasive pneumococcal disease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and pneumonia. All residents aged between 70 and 79 should also receive a one-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shingles vaccine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unless clinically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contraindicated.</w:t>
      </w:r>
    </w:p>
    <w:p w14:paraId="63BD7724" w14:textId="77777777" w:rsidR="004412A6" w:rsidRDefault="004412A6">
      <w:pPr>
        <w:pStyle w:val="BodyText"/>
        <w:spacing w:before="6"/>
        <w:rPr>
          <w:sz w:val="31"/>
        </w:rPr>
      </w:pPr>
    </w:p>
    <w:p w14:paraId="76907FE9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line="278" w:lineRule="auto"/>
        <w:ind w:right="746" w:hanging="569"/>
      </w:pPr>
      <w:r>
        <w:t>Ensure guidance and information about Acute respiratory viral illness or influenza</w:t>
      </w:r>
      <w:r>
        <w:rPr>
          <w:spacing w:val="-60"/>
        </w:rPr>
        <w:t xml:space="preserve"> </w:t>
      </w:r>
      <w:r>
        <w:t>and access to vaccinations is clearly visible for all staff, residents and relatives</w:t>
      </w:r>
      <w:r>
        <w:rPr>
          <w:spacing w:val="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 Care</w:t>
      </w:r>
      <w:r>
        <w:rPr>
          <w:spacing w:val="-2"/>
        </w:rPr>
        <w:t xml:space="preserve"> </w:t>
      </w:r>
      <w:r>
        <w:t>Provider premises.</w:t>
      </w:r>
    </w:p>
    <w:p w14:paraId="2087F3B3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0" w:line="276" w:lineRule="auto"/>
        <w:ind w:right="807" w:hanging="569"/>
      </w:pPr>
      <w:r>
        <w:t>Ensure all contact lists are up to date for your local GP/PCN Clinician Lead</w:t>
      </w:r>
      <w:r>
        <w:rPr>
          <w:spacing w:val="1"/>
        </w:rPr>
        <w:t xml:space="preserve"> </w:t>
      </w:r>
      <w:r>
        <w:t>supporting the Care Provider, Pharmacy, local Health Protection Team (HPT),</w:t>
      </w:r>
      <w:r>
        <w:rPr>
          <w:spacing w:val="1"/>
        </w:rPr>
        <w:t xml:space="preserve"> </w:t>
      </w:r>
      <w:r>
        <w:t>LCRC, Clinical Commissioning Group (CCG) and Local Authority Team (LA) and</w:t>
      </w:r>
      <w:r>
        <w:rPr>
          <w:spacing w:val="-59"/>
        </w:rPr>
        <w:t xml:space="preserve"> </w:t>
      </w:r>
      <w:r>
        <w:t>NHS</w:t>
      </w:r>
      <w:r>
        <w:rPr>
          <w:spacing w:val="-25"/>
        </w:rPr>
        <w:t xml:space="preserve"> </w:t>
      </w:r>
      <w:r>
        <w:t>111</w:t>
      </w:r>
    </w:p>
    <w:p w14:paraId="1A9CDCCB" w14:textId="77777777" w:rsidR="004412A6" w:rsidRDefault="002F5707">
      <w:pPr>
        <w:pStyle w:val="BodyText"/>
        <w:spacing w:before="6"/>
        <w:ind w:left="1072"/>
      </w:pPr>
      <w:r>
        <w:t>*6. Your Local</w:t>
      </w:r>
      <w:r>
        <w:rPr>
          <w:spacing w:val="-4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CCG</w:t>
      </w:r>
      <w:r>
        <w:rPr>
          <w:spacing w:val="1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needed.</w:t>
      </w:r>
    </w:p>
    <w:p w14:paraId="0ECF0528" w14:textId="77777777" w:rsidR="004412A6" w:rsidRDefault="004412A6">
      <w:pPr>
        <w:pStyle w:val="BodyText"/>
        <w:spacing w:before="4"/>
        <w:rPr>
          <w:sz w:val="20"/>
        </w:rPr>
      </w:pPr>
    </w:p>
    <w:p w14:paraId="370585DB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rPr>
          <w:b/>
        </w:rPr>
      </w:pPr>
      <w:r>
        <w:t>Review</w:t>
      </w:r>
      <w:r>
        <w:rPr>
          <w:spacing w:val="-3"/>
        </w:rPr>
        <w:t xml:space="preserve"> </w:t>
      </w:r>
      <w:r>
        <w:t>winter</w:t>
      </w:r>
      <w:r>
        <w:rPr>
          <w:spacing w:val="1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Public Health</w:t>
      </w:r>
      <w:r>
        <w:rPr>
          <w:spacing w:val="-2"/>
        </w:rPr>
        <w:t xml:space="preserve"> </w:t>
      </w:r>
      <w:r>
        <w:t>England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rPr>
          <w:b/>
        </w:rPr>
        <w:t>Appendix</w:t>
      </w:r>
      <w:r>
        <w:rPr>
          <w:b/>
          <w:spacing w:val="-6"/>
        </w:rPr>
        <w:t xml:space="preserve"> </w:t>
      </w:r>
      <w:r>
        <w:rPr>
          <w:b/>
        </w:rPr>
        <w:t>2</w:t>
      </w:r>
    </w:p>
    <w:p w14:paraId="69ECF07B" w14:textId="77777777" w:rsidR="004412A6" w:rsidRDefault="004412A6">
      <w:pPr>
        <w:pStyle w:val="BodyText"/>
        <w:spacing w:before="9"/>
        <w:rPr>
          <w:b/>
          <w:sz w:val="20"/>
        </w:rPr>
      </w:pPr>
    </w:p>
    <w:p w14:paraId="41D29B4A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</w:pPr>
      <w:r>
        <w:t>Where</w:t>
      </w:r>
      <w:r>
        <w:rPr>
          <w:spacing w:val="-3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ensure that</w:t>
      </w:r>
      <w:r>
        <w:rPr>
          <w:spacing w:val="-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have a</w:t>
      </w:r>
      <w:r>
        <w:rPr>
          <w:spacing w:val="-1"/>
        </w:rPr>
        <w:t xml:space="preserve"> </w:t>
      </w:r>
      <w:r>
        <w:rPr>
          <w:b/>
        </w:rPr>
        <w:t>Coordinate</w:t>
      </w:r>
      <w:r>
        <w:rPr>
          <w:b/>
          <w:spacing w:val="-4"/>
        </w:rPr>
        <w:t xml:space="preserve"> </w:t>
      </w:r>
      <w:r>
        <w:rPr>
          <w:b/>
        </w:rPr>
        <w:t>My</w:t>
      </w:r>
      <w:r>
        <w:rPr>
          <w:b/>
          <w:spacing w:val="-1"/>
        </w:rPr>
        <w:t xml:space="preserve"> </w:t>
      </w:r>
      <w:r>
        <w:rPr>
          <w:b/>
        </w:rPr>
        <w:t>Care</w:t>
      </w:r>
      <w:r>
        <w:rPr>
          <w:b/>
          <w:spacing w:val="-2"/>
        </w:rPr>
        <w:t xml:space="preserve"> </w:t>
      </w:r>
      <w:r>
        <w:rPr>
          <w:b/>
        </w:rPr>
        <w:t>Plan</w:t>
      </w:r>
      <w:r>
        <w:t>-</w:t>
      </w:r>
      <w:r>
        <w:rPr>
          <w:spacing w:val="-8"/>
        </w:rPr>
        <w:t xml:space="preserve"> </w:t>
      </w:r>
      <w:r>
        <w:t>see</w:t>
      </w:r>
    </w:p>
    <w:p w14:paraId="479C4258" w14:textId="77777777" w:rsidR="004412A6" w:rsidRDefault="002F5707">
      <w:pPr>
        <w:pStyle w:val="Heading2"/>
        <w:spacing w:before="40"/>
        <w:ind w:left="1072"/>
      </w:pPr>
      <w:r>
        <w:t>Appendix</w:t>
      </w:r>
      <w:r>
        <w:rPr>
          <w:spacing w:val="-1"/>
        </w:rPr>
        <w:t xml:space="preserve"> </w:t>
      </w:r>
      <w:r>
        <w:t>12</w:t>
      </w:r>
    </w:p>
    <w:p w14:paraId="50AA095A" w14:textId="77777777" w:rsidR="004412A6" w:rsidRDefault="004412A6">
      <w:pPr>
        <w:pStyle w:val="BodyText"/>
        <w:spacing w:before="4"/>
        <w:rPr>
          <w:b/>
          <w:sz w:val="20"/>
        </w:rPr>
      </w:pPr>
    </w:p>
    <w:p w14:paraId="2635A44E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line="276" w:lineRule="auto"/>
        <w:ind w:right="524" w:hanging="569"/>
        <w:rPr>
          <w:b/>
        </w:rPr>
      </w:pPr>
      <w:r>
        <w:t>Please use the resource centre on Capacity Tracker to access useful information</w:t>
      </w:r>
      <w:r>
        <w:rPr>
          <w:spacing w:val="1"/>
        </w:rPr>
        <w:t xml:space="preserve"> </w:t>
      </w:r>
      <w:r>
        <w:t>and guidance provided by a wide range of national and local, health and social care</w:t>
      </w:r>
      <w:r>
        <w:rPr>
          <w:spacing w:val="-60"/>
        </w:rPr>
        <w:t xml:space="preserve"> </w:t>
      </w:r>
      <w:r>
        <w:t xml:space="preserve">organisations. To access these </w:t>
      </w:r>
      <w:proofErr w:type="gramStart"/>
      <w:r>
        <w:t>resources</w:t>
      </w:r>
      <w:proofErr w:type="gramEnd"/>
      <w:r>
        <w:t xml:space="preserve"> visit</w:t>
      </w:r>
      <w:r>
        <w:rPr>
          <w:color w:val="006EC0"/>
        </w:rPr>
        <w:t xml:space="preserve"> </w:t>
      </w:r>
      <w:hyperlink r:id="rId24">
        <w:r>
          <w:rPr>
            <w:color w:val="006EC0"/>
            <w:u w:val="single" w:color="000000"/>
          </w:rPr>
          <w:t>https://carehomes.necsu.nhs.uk/-</w:t>
        </w:r>
      </w:hyperlink>
      <w:r>
        <w:rPr>
          <w:color w:val="006EC0"/>
          <w:spacing w:val="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>
        <w:rPr>
          <w:b/>
        </w:rPr>
        <w:t>9</w:t>
      </w:r>
    </w:p>
    <w:p w14:paraId="72ECF94F" w14:textId="77777777" w:rsidR="004412A6" w:rsidRDefault="004412A6">
      <w:pPr>
        <w:pStyle w:val="BodyText"/>
        <w:rPr>
          <w:b/>
          <w:sz w:val="24"/>
        </w:rPr>
      </w:pPr>
    </w:p>
    <w:p w14:paraId="082535A7" w14:textId="77777777" w:rsidR="004412A6" w:rsidRDefault="002F5707">
      <w:pPr>
        <w:pStyle w:val="Heading2"/>
        <w:spacing w:before="203"/>
        <w:ind w:left="503"/>
      </w:pPr>
      <w:r>
        <w:rPr>
          <w:color w:val="006EC0"/>
        </w:rPr>
        <w:t>Access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to advice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and reporting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outbreaks</w:t>
      </w:r>
    </w:p>
    <w:p w14:paraId="1687F527" w14:textId="77777777" w:rsidR="004412A6" w:rsidRDefault="004412A6">
      <w:pPr>
        <w:pStyle w:val="BodyText"/>
        <w:rPr>
          <w:b/>
        </w:rPr>
      </w:pPr>
    </w:p>
    <w:p w14:paraId="78D49675" w14:textId="77777777" w:rsidR="004412A6" w:rsidRDefault="002F5707">
      <w:pPr>
        <w:pStyle w:val="ListParagraph"/>
        <w:numPr>
          <w:ilvl w:val="2"/>
          <w:numId w:val="8"/>
        </w:numPr>
        <w:tabs>
          <w:tab w:val="left" w:pos="928"/>
          <w:tab w:val="left" w:pos="929"/>
        </w:tabs>
        <w:spacing w:line="276" w:lineRule="auto"/>
        <w:ind w:left="928" w:right="496" w:hanging="425"/>
      </w:pPr>
      <w:r>
        <w:rPr>
          <w:b/>
          <w:color w:val="006EC0"/>
        </w:rPr>
        <w:t>Contact the GP/ PCN Clinician Lead supporting your care provision (in-hours)</w:t>
      </w:r>
      <w:r>
        <w:rPr>
          <w:b/>
          <w:color w:val="006EC0"/>
          <w:spacing w:val="1"/>
        </w:rPr>
        <w:t xml:space="preserve"> </w:t>
      </w:r>
      <w:r>
        <w:rPr>
          <w:b/>
          <w:color w:val="006EC0"/>
        </w:rPr>
        <w:t xml:space="preserve">or dial 111 *6 (out of hours) </w:t>
      </w:r>
      <w:r>
        <w:t>to seek clinical advice and guidance on how to manage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symptomatic</w:t>
      </w:r>
      <w:r>
        <w:rPr>
          <w:spacing w:val="-3"/>
        </w:rPr>
        <w:t xml:space="preserve"> </w:t>
      </w:r>
      <w:r>
        <w:t>residents 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Provider</w:t>
      </w:r>
      <w:r>
        <w:rPr>
          <w:spacing w:val="-5"/>
        </w:rPr>
        <w:t xml:space="preserve"> </w:t>
      </w:r>
      <w:r>
        <w:t>setting.</w:t>
      </w:r>
    </w:p>
    <w:p w14:paraId="0E9CF6AD" w14:textId="77777777" w:rsidR="004412A6" w:rsidRDefault="002F5707">
      <w:pPr>
        <w:pStyle w:val="ListParagraph"/>
        <w:numPr>
          <w:ilvl w:val="2"/>
          <w:numId w:val="8"/>
        </w:numPr>
        <w:tabs>
          <w:tab w:val="left" w:pos="928"/>
          <w:tab w:val="left" w:pos="929"/>
        </w:tabs>
        <w:spacing w:before="201" w:line="276" w:lineRule="auto"/>
        <w:ind w:left="928" w:right="824" w:hanging="425"/>
      </w:pPr>
      <w:r>
        <w:t xml:space="preserve">Contact your local </w:t>
      </w:r>
      <w:r>
        <w:rPr>
          <w:b/>
          <w:color w:val="006EC0"/>
        </w:rPr>
        <w:t xml:space="preserve">Health Protection Team or LCRC </w:t>
      </w:r>
      <w:r>
        <w:t>once you have received</w:t>
      </w:r>
      <w:r>
        <w:rPr>
          <w:spacing w:val="1"/>
        </w:rPr>
        <w:t xml:space="preserve"> </w:t>
      </w:r>
      <w:r>
        <w:t>clinical advice to inform them about suspected outbreaks of Acute respiratory viral</w:t>
      </w:r>
      <w:r>
        <w:rPr>
          <w:spacing w:val="-59"/>
        </w:rPr>
        <w:t xml:space="preserve"> </w:t>
      </w:r>
      <w:r>
        <w:t>illness or Influenza-like illnesses via the contacts within the appendix of this</w:t>
      </w:r>
      <w:r>
        <w:rPr>
          <w:spacing w:val="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b/>
        </w:rPr>
        <w:t>Appendix 5</w:t>
      </w:r>
      <w:r>
        <w:t>.</w:t>
      </w:r>
    </w:p>
    <w:p w14:paraId="36AFFB2D" w14:textId="77777777" w:rsidR="004412A6" w:rsidRDefault="002F5707">
      <w:pPr>
        <w:pStyle w:val="Heading2"/>
        <w:spacing w:before="199"/>
        <w:ind w:left="503"/>
      </w:pPr>
      <w:r>
        <w:rPr>
          <w:color w:val="006EC0"/>
        </w:rPr>
        <w:t>Immediate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Action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for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Care Providers:</w:t>
      </w:r>
    </w:p>
    <w:p w14:paraId="1843CD42" w14:textId="77777777" w:rsidR="004412A6" w:rsidRDefault="004412A6">
      <w:pPr>
        <w:pStyle w:val="BodyText"/>
        <w:rPr>
          <w:b/>
        </w:rPr>
      </w:pPr>
    </w:p>
    <w:p w14:paraId="7C2623A1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1" w:line="278" w:lineRule="auto"/>
        <w:ind w:right="510"/>
      </w:pPr>
      <w:r>
        <w:t>Contact NHS 111 (dial 111 and press *6) if any residents deteriorate prior to the GP</w:t>
      </w:r>
      <w:r>
        <w:rPr>
          <w:spacing w:val="-59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(remote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face-to-face)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GP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Senior</w:t>
      </w:r>
      <w:r>
        <w:rPr>
          <w:spacing w:val="-14"/>
        </w:rPr>
        <w:t xml:space="preserve"> </w:t>
      </w:r>
      <w:r>
        <w:t>Clinician.</w:t>
      </w:r>
    </w:p>
    <w:p w14:paraId="5E31E2B4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195"/>
        <w:ind w:hanging="428"/>
      </w:pPr>
      <w:r>
        <w:t>Where</w:t>
      </w:r>
      <w:r>
        <w:rPr>
          <w:spacing w:val="-5"/>
        </w:rPr>
        <w:t xml:space="preserve"> </w:t>
      </w:r>
      <w:r>
        <w:t>appropriate,</w:t>
      </w:r>
      <w:r>
        <w:rPr>
          <w:spacing w:val="-3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resident’s</w:t>
      </w:r>
      <w:r>
        <w:rPr>
          <w:spacing w:val="-3"/>
        </w:rPr>
        <w:t xml:space="preserve"> </w:t>
      </w:r>
      <w:r>
        <w:t>wishes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color w:val="006EC0"/>
          <w:spacing w:val="-4"/>
        </w:rPr>
        <w:t xml:space="preserve"> </w:t>
      </w:r>
      <w:hyperlink r:id="rId25">
        <w:r>
          <w:rPr>
            <w:color w:val="006EC0"/>
            <w:u w:val="single" w:color="000000"/>
          </w:rPr>
          <w:t>Coordinate</w:t>
        </w:r>
        <w:r>
          <w:rPr>
            <w:color w:val="006EC0"/>
            <w:spacing w:val="-4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My</w:t>
        </w:r>
        <w:r>
          <w:rPr>
            <w:color w:val="006EC0"/>
            <w:spacing w:val="-2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Care</w:t>
        </w:r>
        <w:r>
          <w:rPr>
            <w:color w:val="006EC0"/>
            <w:spacing w:val="-13"/>
          </w:rPr>
          <w:t xml:space="preserve"> </w:t>
        </w:r>
      </w:hyperlink>
      <w:r>
        <w:t>plan.</w:t>
      </w:r>
    </w:p>
    <w:p w14:paraId="3AD3001D" w14:textId="77777777" w:rsidR="004412A6" w:rsidRDefault="004412A6">
      <w:pPr>
        <w:pStyle w:val="BodyText"/>
        <w:spacing w:before="7"/>
        <w:rPr>
          <w:sz w:val="20"/>
        </w:rPr>
      </w:pPr>
    </w:p>
    <w:p w14:paraId="4BB82184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line="276" w:lineRule="auto"/>
        <w:ind w:right="798"/>
      </w:pPr>
      <w:r>
        <w:t>Prepare a list of residents suspected of having Acute respiratory viral illness or</w:t>
      </w:r>
      <w:r>
        <w:rPr>
          <w:spacing w:val="1"/>
        </w:rPr>
        <w:t xml:space="preserve"> </w:t>
      </w:r>
      <w:r>
        <w:t>Influenza type symptoms jointly with the GP (which can be shared with the local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 xml:space="preserve">Team </w:t>
      </w:r>
      <w:r>
        <w:t>representative),</w:t>
      </w:r>
      <w:r>
        <w:rPr>
          <w:spacing w:val="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include the</w:t>
      </w:r>
      <w:r>
        <w:rPr>
          <w:spacing w:val="-2"/>
        </w:rPr>
        <w:t xml:space="preserve"> </w:t>
      </w:r>
      <w:r>
        <w:t>following</w:t>
      </w:r>
      <w:r>
        <w:rPr>
          <w:spacing w:val="-18"/>
        </w:rPr>
        <w:t xml:space="preserve"> </w:t>
      </w:r>
      <w:r>
        <w:t>information:</w:t>
      </w:r>
    </w:p>
    <w:p w14:paraId="71EA9BA4" w14:textId="77777777" w:rsidR="004412A6" w:rsidRDefault="002F5707">
      <w:pPr>
        <w:pStyle w:val="ListParagraph"/>
        <w:numPr>
          <w:ilvl w:val="4"/>
          <w:numId w:val="8"/>
        </w:numPr>
        <w:tabs>
          <w:tab w:val="left" w:pos="2063"/>
          <w:tab w:val="left" w:pos="2064"/>
        </w:tabs>
        <w:spacing w:before="200"/>
      </w:pPr>
      <w:r>
        <w:t>Names,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and NHS Numbers,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</w:p>
    <w:p w14:paraId="5061E8D9" w14:textId="77777777" w:rsidR="004412A6" w:rsidRDefault="002F5707">
      <w:pPr>
        <w:pStyle w:val="Heading2"/>
        <w:spacing w:before="40"/>
        <w:ind w:left="2063"/>
        <w:rPr>
          <w:b w:val="0"/>
        </w:rPr>
      </w:pPr>
      <w:r>
        <w:t>Appendix</w:t>
      </w:r>
      <w:r>
        <w:rPr>
          <w:spacing w:val="-1"/>
        </w:rPr>
        <w:t xml:space="preserve"> </w:t>
      </w:r>
      <w:r>
        <w:t>6</w:t>
      </w:r>
      <w:r>
        <w:rPr>
          <w:b w:val="0"/>
        </w:rPr>
        <w:t>.</w:t>
      </w:r>
    </w:p>
    <w:p w14:paraId="572EB9DA" w14:textId="77777777" w:rsidR="004412A6" w:rsidRDefault="004412A6">
      <w:pPr>
        <w:sectPr w:rsidR="004412A6">
          <w:pgSz w:w="11900" w:h="16860"/>
          <w:pgMar w:top="840" w:right="960" w:bottom="280" w:left="1220" w:header="720" w:footer="720" w:gutter="0"/>
          <w:cols w:space="720"/>
        </w:sectPr>
      </w:pPr>
    </w:p>
    <w:p w14:paraId="369CC50D" w14:textId="77777777" w:rsidR="004412A6" w:rsidRDefault="002F5707">
      <w:pPr>
        <w:pStyle w:val="ListParagraph"/>
        <w:numPr>
          <w:ilvl w:val="4"/>
          <w:numId w:val="8"/>
        </w:numPr>
        <w:tabs>
          <w:tab w:val="left" w:pos="427"/>
          <w:tab w:val="left" w:pos="2064"/>
        </w:tabs>
        <w:spacing w:before="69"/>
        <w:ind w:right="62" w:hanging="2064"/>
      </w:pPr>
      <w:r>
        <w:t>Collate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symptomatic</w:t>
      </w:r>
      <w:r>
        <w:rPr>
          <w:spacing w:val="-3"/>
        </w:rPr>
        <w:t xml:space="preserve"> </w:t>
      </w:r>
      <w:r>
        <w:t>residents who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require</w:t>
      </w:r>
    </w:p>
    <w:p w14:paraId="374049EE" w14:textId="77777777" w:rsidR="004412A6" w:rsidRDefault="002F5707">
      <w:pPr>
        <w:pStyle w:val="Heading2"/>
        <w:spacing w:before="39"/>
        <w:ind w:left="2046" w:right="5667"/>
        <w:jc w:val="center"/>
      </w:pPr>
      <w:r>
        <w:t>antiviral</w:t>
      </w:r>
      <w:r>
        <w:rPr>
          <w:spacing w:val="-3"/>
        </w:rPr>
        <w:t xml:space="preserve"> </w:t>
      </w:r>
      <w:r>
        <w:t>treatment,</w:t>
      </w:r>
    </w:p>
    <w:p w14:paraId="386110DE" w14:textId="77777777" w:rsidR="004412A6" w:rsidRDefault="004412A6">
      <w:pPr>
        <w:pStyle w:val="BodyText"/>
        <w:spacing w:before="7"/>
        <w:rPr>
          <w:b/>
          <w:sz w:val="20"/>
        </w:rPr>
      </w:pPr>
    </w:p>
    <w:p w14:paraId="7ED0F394" w14:textId="77777777" w:rsidR="004412A6" w:rsidRDefault="002F5707">
      <w:pPr>
        <w:pStyle w:val="ListParagraph"/>
        <w:numPr>
          <w:ilvl w:val="4"/>
          <w:numId w:val="8"/>
        </w:numPr>
        <w:tabs>
          <w:tab w:val="left" w:pos="2063"/>
          <w:tab w:val="left" w:pos="2064"/>
        </w:tabs>
        <w:spacing w:line="276" w:lineRule="auto"/>
        <w:ind w:right="669"/>
      </w:pPr>
      <w:r>
        <w:t xml:space="preserve">Collate a list of any additional residents who potentially require </w:t>
      </w:r>
      <w:r>
        <w:rPr>
          <w:b/>
        </w:rPr>
        <w:t>antiviral</w:t>
      </w:r>
      <w:r>
        <w:rPr>
          <w:b/>
          <w:spacing w:val="-59"/>
        </w:rPr>
        <w:t xml:space="preserve"> </w:t>
      </w:r>
      <w:r>
        <w:rPr>
          <w:b/>
        </w:rPr>
        <w:t>prophylaxis</w:t>
      </w:r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HPT in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assessment.</w:t>
      </w:r>
    </w:p>
    <w:p w14:paraId="311D7A4A" w14:textId="77777777" w:rsidR="004412A6" w:rsidRDefault="004412A6">
      <w:pPr>
        <w:pStyle w:val="BodyText"/>
        <w:rPr>
          <w:sz w:val="24"/>
        </w:rPr>
      </w:pPr>
    </w:p>
    <w:p w14:paraId="52E936BC" w14:textId="77777777" w:rsidR="004412A6" w:rsidRDefault="002F5707">
      <w:pPr>
        <w:pStyle w:val="ListParagraph"/>
        <w:numPr>
          <w:ilvl w:val="4"/>
          <w:numId w:val="8"/>
        </w:numPr>
        <w:tabs>
          <w:tab w:val="left" w:pos="2063"/>
          <w:tab w:val="left" w:pos="2064"/>
        </w:tabs>
        <w:spacing w:before="155" w:line="278" w:lineRule="auto"/>
        <w:ind w:right="581"/>
      </w:pPr>
      <w:r>
        <w:t>You may wish to consider revising your visitor policies during an</w:t>
      </w:r>
      <w:r>
        <w:rPr>
          <w:spacing w:val="1"/>
        </w:rPr>
        <w:t xml:space="preserve"> </w:t>
      </w:r>
      <w:r>
        <w:t>outbreak. For more information please check</w:t>
      </w:r>
      <w:r>
        <w:rPr>
          <w:color w:val="006EC0"/>
        </w:rPr>
        <w:t xml:space="preserve"> </w:t>
      </w:r>
      <w:hyperlink r:id="rId26">
        <w:r>
          <w:rPr>
            <w:color w:val="006EC0"/>
            <w:u w:val="single" w:color="000000"/>
          </w:rPr>
          <w:t>PHE Guidance: Update On</w:t>
        </w:r>
      </w:hyperlink>
      <w:r>
        <w:rPr>
          <w:color w:val="006EC0"/>
          <w:spacing w:val="-59"/>
        </w:rPr>
        <w:t xml:space="preserve"> </w:t>
      </w:r>
      <w:hyperlink r:id="rId27">
        <w:r>
          <w:rPr>
            <w:color w:val="006EC0"/>
            <w:u w:val="single" w:color="000000"/>
          </w:rPr>
          <w:t>Policies</w:t>
        </w:r>
        <w:r>
          <w:rPr>
            <w:color w:val="006EC0"/>
            <w:spacing w:val="-1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for</w:t>
        </w:r>
        <w:r>
          <w:rPr>
            <w:color w:val="006EC0"/>
            <w:spacing w:val="1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Visiting</w:t>
        </w:r>
        <w:r>
          <w:rPr>
            <w:color w:val="006EC0"/>
            <w:spacing w:val="-1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Arrangements</w:t>
        </w:r>
        <w:r>
          <w:rPr>
            <w:color w:val="006EC0"/>
            <w:spacing w:val="-2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in Care</w:t>
        </w:r>
        <w:r>
          <w:rPr>
            <w:color w:val="006EC0"/>
            <w:spacing w:val="-2"/>
            <w:u w:val="single" w:color="000000"/>
          </w:rPr>
          <w:t xml:space="preserve"> </w:t>
        </w:r>
        <w:r>
          <w:rPr>
            <w:color w:val="006EC0"/>
            <w:u w:val="single" w:color="000000"/>
          </w:rPr>
          <w:t>Homes</w:t>
        </w:r>
      </w:hyperlink>
      <w:r>
        <w:t>.</w:t>
      </w:r>
    </w:p>
    <w:p w14:paraId="57E59992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195" w:line="276" w:lineRule="auto"/>
        <w:ind w:right="927"/>
      </w:pPr>
      <w:r>
        <w:t>Where additional staffing resource is needed within the Care Provider setting to</w:t>
      </w:r>
      <w:r>
        <w:rPr>
          <w:spacing w:val="-59"/>
        </w:rPr>
        <w:t xml:space="preserve"> </w:t>
      </w:r>
      <w:r>
        <w:t xml:space="preserve">support the outbreak contact your </w:t>
      </w:r>
      <w:r>
        <w:rPr>
          <w:b/>
          <w:color w:val="006EC0"/>
        </w:rPr>
        <w:t xml:space="preserve">Local Authority. </w:t>
      </w:r>
      <w:r>
        <w:t>Any requests for additional</w:t>
      </w:r>
      <w:r>
        <w:rPr>
          <w:spacing w:val="-59"/>
        </w:rPr>
        <w:t xml:space="preserve"> </w:t>
      </w:r>
      <w:r>
        <w:t>resources will be considered in accordance with local system plans and</w:t>
      </w:r>
      <w:r>
        <w:rPr>
          <w:spacing w:val="1"/>
        </w:rPr>
        <w:t xml:space="preserve"> </w:t>
      </w:r>
      <w:r>
        <w:t>commissioning arrangements for supporting Acute respiratory viral illness or</w:t>
      </w:r>
      <w:r>
        <w:rPr>
          <w:spacing w:val="1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outbreaks.</w:t>
      </w:r>
    </w:p>
    <w:p w14:paraId="1E4156A0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200" w:line="276" w:lineRule="auto"/>
        <w:ind w:right="630"/>
      </w:pPr>
      <w:r>
        <w:t>Care Provider to organise scripts via Electronic Prescription Service (EPS) or local</w:t>
      </w:r>
      <w:r>
        <w:rPr>
          <w:spacing w:val="-59"/>
        </w:rPr>
        <w:t xml:space="preserve"> </w:t>
      </w:r>
      <w:r>
        <w:t>pharmacy to collect. Where this is not possible, drop-off of prescriptions at</w:t>
      </w:r>
      <w:r>
        <w:rPr>
          <w:spacing w:val="1"/>
        </w:rPr>
        <w:t xml:space="preserve"> </w:t>
      </w:r>
      <w:r>
        <w:t>Community Pharmacy (or Patient Group Direction if prescribing out-of- season) for</w:t>
      </w:r>
      <w:r>
        <w:rPr>
          <w:spacing w:val="-59"/>
        </w:rPr>
        <w:t xml:space="preserve"> </w:t>
      </w:r>
      <w:r>
        <w:t>dispensing.</w:t>
      </w:r>
    </w:p>
    <w:p w14:paraId="4BA4F0C5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202" w:line="276" w:lineRule="auto"/>
        <w:ind w:right="797"/>
      </w:pPr>
      <w:r>
        <w:t>Post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confirmed</w:t>
      </w:r>
      <w:r>
        <w:rPr>
          <w:spacing w:val="-3"/>
        </w:rPr>
        <w:t xml:space="preserve"> </w:t>
      </w:r>
      <w:r>
        <w:t>influenza</w:t>
      </w:r>
      <w:r>
        <w:rPr>
          <w:spacing w:val="-2"/>
        </w:rPr>
        <w:t xml:space="preserve"> </w:t>
      </w:r>
      <w:r>
        <w:t>result,</w:t>
      </w:r>
      <w:r>
        <w:rPr>
          <w:spacing w:val="-4"/>
        </w:rPr>
        <w:t xml:space="preserve"> </w:t>
      </w:r>
      <w:r>
        <w:t>administer</w:t>
      </w:r>
      <w:r>
        <w:rPr>
          <w:spacing w:val="-1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antivirals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  <w:r>
        <w:rPr>
          <w:spacing w:val="-58"/>
        </w:rPr>
        <w:t xml:space="preserve"> </w:t>
      </w:r>
      <w:r>
        <w:t>(within 36 or 48 hours depending on the specific antiviral treatment</w:t>
      </w:r>
      <w:r>
        <w:rPr>
          <w:spacing w:val="1"/>
        </w:rPr>
        <w:t xml:space="preserve"> </w:t>
      </w:r>
      <w:r>
        <w:t>recommendation by PHE), if required, under the guidance of the GP (see Care</w:t>
      </w:r>
      <w:r>
        <w:rPr>
          <w:spacing w:val="1"/>
        </w:rPr>
        <w:t xml:space="preserve"> </w:t>
      </w:r>
      <w:r>
        <w:t>Home Resource pack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guidance on</w:t>
      </w:r>
      <w:r>
        <w:rPr>
          <w:spacing w:val="-3"/>
        </w:rPr>
        <w:t xml:space="preserve"> </w:t>
      </w:r>
      <w:r>
        <w:t>testing and</w:t>
      </w:r>
      <w:r>
        <w:rPr>
          <w:spacing w:val="-3"/>
        </w:rPr>
        <w:t xml:space="preserve"> </w:t>
      </w:r>
      <w:r>
        <w:t>swabbing</w:t>
      </w:r>
      <w:r>
        <w:rPr>
          <w:spacing w:val="-2"/>
        </w:rPr>
        <w:t xml:space="preserve"> </w:t>
      </w:r>
      <w:r>
        <w:t>processes).</w:t>
      </w:r>
    </w:p>
    <w:p w14:paraId="11B59BB2" w14:textId="77777777" w:rsidR="004412A6" w:rsidRDefault="002F5707">
      <w:pPr>
        <w:pStyle w:val="ListParagraph"/>
        <w:numPr>
          <w:ilvl w:val="3"/>
          <w:numId w:val="8"/>
        </w:numPr>
        <w:tabs>
          <w:tab w:val="left" w:pos="1072"/>
          <w:tab w:val="left" w:pos="1073"/>
        </w:tabs>
        <w:spacing w:before="200" w:line="276" w:lineRule="auto"/>
        <w:ind w:right="753"/>
      </w:pPr>
      <w:r>
        <w:t>Update your bed capacity management tool to ensure Commissioners, Local</w:t>
      </w:r>
      <w:r>
        <w:rPr>
          <w:spacing w:val="1"/>
        </w:rPr>
        <w:t xml:space="preserve"> </w:t>
      </w:r>
      <w:r>
        <w:t>Authorities and Hospitals can view your current bed vacancies and include status</w:t>
      </w:r>
      <w:r>
        <w:rPr>
          <w:spacing w:val="-59"/>
        </w:rPr>
        <w:t xml:space="preserve"> </w:t>
      </w:r>
      <w:r>
        <w:t>updates</w:t>
      </w:r>
      <w:r>
        <w:rPr>
          <w:spacing w:val="-3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outbreak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8"/>
        </w:rPr>
        <w:t xml:space="preserve"> </w:t>
      </w:r>
      <w:r>
        <w:rPr>
          <w:b/>
        </w:rPr>
        <w:t>9</w:t>
      </w:r>
      <w:r>
        <w:t>.</w:t>
      </w:r>
    </w:p>
    <w:p w14:paraId="7F22C53D" w14:textId="77777777" w:rsidR="004412A6" w:rsidRDefault="004412A6">
      <w:pPr>
        <w:pStyle w:val="BodyText"/>
        <w:rPr>
          <w:sz w:val="24"/>
        </w:rPr>
      </w:pPr>
    </w:p>
    <w:p w14:paraId="73F5C399" w14:textId="77777777" w:rsidR="004412A6" w:rsidRDefault="002F5707">
      <w:pPr>
        <w:pStyle w:val="Heading2"/>
        <w:numPr>
          <w:ilvl w:val="1"/>
          <w:numId w:val="8"/>
        </w:numPr>
        <w:tabs>
          <w:tab w:val="left" w:pos="591"/>
        </w:tabs>
        <w:spacing w:before="176"/>
        <w:ind w:left="590" w:hanging="373"/>
      </w:pPr>
      <w:r>
        <w:rPr>
          <w:color w:val="006EC0"/>
        </w:rPr>
        <w:t>Resident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registered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GP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(In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Hours)</w:t>
      </w:r>
      <w:r>
        <w:rPr>
          <w:color w:val="006EC0"/>
          <w:spacing w:val="1"/>
        </w:rPr>
        <w:t xml:space="preserve"> </w:t>
      </w:r>
      <w:r>
        <w:rPr>
          <w:color w:val="006EC0"/>
        </w:rPr>
        <w:t>&amp;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GP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OOHs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via 111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*6</w:t>
      </w:r>
      <w:r>
        <w:rPr>
          <w:color w:val="006EC0"/>
          <w:spacing w:val="-11"/>
        </w:rPr>
        <w:t xml:space="preserve"> </w:t>
      </w:r>
      <w:r>
        <w:rPr>
          <w:color w:val="006EC0"/>
        </w:rPr>
        <w:t>responsibilities:</w:t>
      </w:r>
    </w:p>
    <w:p w14:paraId="365DA9F6" w14:textId="77777777" w:rsidR="004412A6" w:rsidRDefault="004412A6">
      <w:pPr>
        <w:pStyle w:val="BodyText"/>
        <w:spacing w:before="1"/>
        <w:rPr>
          <w:b/>
          <w:sz w:val="24"/>
        </w:rPr>
      </w:pPr>
    </w:p>
    <w:p w14:paraId="424E1311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561" w:hanging="425"/>
      </w:pPr>
      <w:r>
        <w:t>GPs should refer to locally commissioned arrangements via their CCG as part of</w:t>
      </w:r>
      <w:r>
        <w:rPr>
          <w:spacing w:val="1"/>
        </w:rPr>
        <w:t xml:space="preserve"> </w:t>
      </w:r>
      <w:r>
        <w:t>the local system’s annual winter resilience/business continuity planning for</w:t>
      </w:r>
      <w:r>
        <w:rPr>
          <w:spacing w:val="1"/>
        </w:rPr>
        <w:t xml:space="preserve"> </w:t>
      </w:r>
      <w:r>
        <w:t>managing Acute respiratory viral illness or Influenza outbreaks in the Care Provider</w:t>
      </w:r>
      <w:r>
        <w:rPr>
          <w:spacing w:val="-59"/>
        </w:rPr>
        <w:t xml:space="preserve"> </w:t>
      </w:r>
      <w:r>
        <w:t>setting. Local commissioning arrangements should ensure there are dedicated</w:t>
      </w:r>
      <w:r>
        <w:rPr>
          <w:spacing w:val="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timely</w:t>
      </w:r>
      <w:r>
        <w:rPr>
          <w:spacing w:val="-3"/>
        </w:rPr>
        <w:t xml:space="preserve"> </w:t>
      </w:r>
      <w:r>
        <w:t>GP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out-of-hours).</w:t>
      </w:r>
    </w:p>
    <w:p w14:paraId="483E3EB4" w14:textId="77777777" w:rsidR="004412A6" w:rsidRDefault="004412A6">
      <w:pPr>
        <w:pStyle w:val="BodyText"/>
        <w:spacing w:before="11"/>
        <w:rPr>
          <w:sz w:val="21"/>
        </w:rPr>
      </w:pPr>
    </w:p>
    <w:p w14:paraId="16F85CD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600" w:hanging="425"/>
      </w:pPr>
      <w:r>
        <w:t>NHS 111/Integrated Urgent Care (IUC) Clinical Assessment Service (CAS) GP will</w:t>
      </w:r>
      <w:r>
        <w:rPr>
          <w:spacing w:val="-59"/>
        </w:rPr>
        <w:t xml:space="preserve"> </w:t>
      </w:r>
      <w:r>
        <w:t>prioritise calls, with any 111 *6 referral from a Care Provider supporting</w:t>
      </w:r>
      <w:r>
        <w:rPr>
          <w:spacing w:val="1"/>
        </w:rPr>
        <w:t xml:space="preserve"> </w:t>
      </w:r>
      <w:proofErr w:type="spellStart"/>
      <w:r>
        <w:t>approriateness</w:t>
      </w:r>
      <w:proofErr w:type="spellEnd"/>
      <w:r>
        <w:t xml:space="preserve"> of London Ambulance Services referrals. A referral will need to be</w:t>
      </w:r>
      <w:r>
        <w:rPr>
          <w:spacing w:val="1"/>
        </w:rPr>
        <w:t xml:space="preserve"> </w:t>
      </w:r>
      <w:r>
        <w:t>made between the GP in the IUC CAS and the local GP Out-of-Hours Provider-</w:t>
      </w:r>
      <w:r>
        <w:rPr>
          <w:spacing w:val="1"/>
        </w:rPr>
        <w:t xml:space="preserve"> </w:t>
      </w:r>
      <w:r>
        <w:t>visiting service to make direct contact with the Care Provider and arrange a</w:t>
      </w:r>
      <w:r>
        <w:rPr>
          <w:spacing w:val="1"/>
        </w:rPr>
        <w:t xml:space="preserve"> </w:t>
      </w:r>
      <w:r>
        <w:t>consultation which may be face-to-face or remote. The IUC CAS must pass patient</w:t>
      </w:r>
      <w:r>
        <w:rPr>
          <w:spacing w:val="-6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clinical details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GP</w:t>
      </w:r>
      <w:r>
        <w:rPr>
          <w:spacing w:val="-2"/>
        </w:rPr>
        <w:t xml:space="preserve"> </w:t>
      </w:r>
      <w:r>
        <w:t>Out-of-Hours</w:t>
      </w:r>
      <w:r>
        <w:rPr>
          <w:spacing w:val="1"/>
        </w:rPr>
        <w:t xml:space="preserve"> </w:t>
      </w:r>
      <w:r>
        <w:t>Provider-visiting</w:t>
      </w:r>
      <w:r>
        <w:rPr>
          <w:spacing w:val="-15"/>
        </w:rPr>
        <w:t xml:space="preserve"> </w:t>
      </w:r>
      <w:r>
        <w:t>service.</w:t>
      </w:r>
    </w:p>
    <w:p w14:paraId="510DF7E6" w14:textId="77777777" w:rsidR="004412A6" w:rsidRDefault="004412A6">
      <w:pPr>
        <w:pStyle w:val="BodyText"/>
      </w:pPr>
    </w:p>
    <w:p w14:paraId="1FEC05F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472" w:hanging="425"/>
      </w:pPr>
      <w:r>
        <w:t xml:space="preserve">If NHS 111 service is not an Integrated Urgent Care (IUC) service </w:t>
      </w:r>
      <w:proofErr w:type="spellStart"/>
      <w:proofErr w:type="gramStart"/>
      <w:r>
        <w:t>ie</w:t>
      </w:r>
      <w:proofErr w:type="spellEnd"/>
      <w:proofErr w:type="gramEnd"/>
      <w:r>
        <w:t xml:space="preserve"> separate GP</w:t>
      </w:r>
      <w:r>
        <w:rPr>
          <w:spacing w:val="1"/>
        </w:rPr>
        <w:t xml:space="preserve"> </w:t>
      </w:r>
      <w:r>
        <w:t>OOH service then the NHS 111 Shift Leader or Operational Manager must pass</w:t>
      </w:r>
      <w:r>
        <w:rPr>
          <w:spacing w:val="1"/>
        </w:rPr>
        <w:t xml:space="preserve"> </w:t>
      </w:r>
      <w:r>
        <w:t>patient and clinical details to the relevant GP Out-of-Hours (OOHs) service to make</w:t>
      </w:r>
      <w:r>
        <w:rPr>
          <w:spacing w:val="1"/>
        </w:rPr>
        <w:t xml:space="preserve"> </w:t>
      </w:r>
      <w:r>
        <w:t>direct contact with the Care Provider and arrange a consultation which may be face-</w:t>
      </w:r>
      <w:r>
        <w:rPr>
          <w:spacing w:val="-59"/>
        </w:rPr>
        <w:t xml:space="preserve"> </w:t>
      </w:r>
      <w:r>
        <w:t>to-face</w:t>
      </w:r>
      <w:r>
        <w:rPr>
          <w:spacing w:val="-1"/>
        </w:rPr>
        <w:t xml:space="preserve"> </w:t>
      </w:r>
      <w:r>
        <w:t>or remote.</w:t>
      </w:r>
    </w:p>
    <w:p w14:paraId="3CAD1B7C" w14:textId="77777777" w:rsidR="004412A6" w:rsidRDefault="004412A6">
      <w:pPr>
        <w:pStyle w:val="BodyText"/>
        <w:spacing w:before="2"/>
        <w:rPr>
          <w:sz w:val="24"/>
        </w:rPr>
      </w:pPr>
    </w:p>
    <w:p w14:paraId="5804469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hanging="426"/>
      </w:pP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Team/LCRC</w:t>
      </w:r>
      <w:r>
        <w:rPr>
          <w:spacing w:val="-2"/>
        </w:rPr>
        <w:t xml:space="preserve"> </w:t>
      </w:r>
      <w:r>
        <w:t>is directly</w:t>
      </w:r>
      <w:r>
        <w:rPr>
          <w:spacing w:val="-1"/>
        </w:rPr>
        <w:t xml:space="preserve"> </w:t>
      </w:r>
      <w:r>
        <w:t>linked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Medical</w:t>
      </w:r>
    </w:p>
    <w:p w14:paraId="37147023" w14:textId="77777777" w:rsidR="004412A6" w:rsidRDefault="004412A6">
      <w:pPr>
        <w:sectPr w:rsidR="004412A6">
          <w:pgSz w:w="11900" w:h="16860"/>
          <w:pgMar w:top="840" w:right="960" w:bottom="280" w:left="1220" w:header="720" w:footer="720" w:gutter="0"/>
          <w:cols w:space="720"/>
        </w:sectPr>
      </w:pPr>
    </w:p>
    <w:p w14:paraId="261EB66C" w14:textId="77777777" w:rsidR="004412A6" w:rsidRDefault="002F5707">
      <w:pPr>
        <w:pStyle w:val="BodyText"/>
        <w:spacing w:before="69"/>
        <w:ind w:left="1072" w:right="510"/>
      </w:pP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IUC</w:t>
      </w:r>
      <w:r>
        <w:rPr>
          <w:spacing w:val="-3"/>
        </w:rPr>
        <w:t xml:space="preserve"> </w:t>
      </w:r>
      <w:r>
        <w:t>GP</w:t>
      </w:r>
      <w:r>
        <w:rPr>
          <w:spacing w:val="-4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Service or</w:t>
      </w:r>
      <w:r>
        <w:rPr>
          <w:spacing w:val="-2"/>
        </w:rPr>
        <w:t xml:space="preserve"> </w:t>
      </w:r>
      <w:r>
        <w:t>GP</w:t>
      </w:r>
      <w:r>
        <w:rPr>
          <w:spacing w:val="-3"/>
        </w:rPr>
        <w:t xml:space="preserve"> </w:t>
      </w:r>
      <w:r>
        <w:t>OOH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senior to</w:t>
      </w:r>
      <w:r>
        <w:rPr>
          <w:spacing w:val="-2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conversations can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 if</w:t>
      </w:r>
      <w:r>
        <w:rPr>
          <w:spacing w:val="-4"/>
        </w:rPr>
        <w:t xml:space="preserve"> </w:t>
      </w:r>
      <w:r>
        <w:t>needed.</w:t>
      </w:r>
    </w:p>
    <w:p w14:paraId="0349208F" w14:textId="77777777" w:rsidR="004412A6" w:rsidRDefault="004412A6">
      <w:pPr>
        <w:pStyle w:val="BodyText"/>
        <w:rPr>
          <w:sz w:val="24"/>
        </w:rPr>
      </w:pPr>
    </w:p>
    <w:p w14:paraId="2772C0D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545" w:hanging="425"/>
      </w:pPr>
      <w:r>
        <w:t>For system recording – Acute respiratory viral illness or Influenza outbreak will be a</w:t>
      </w:r>
      <w:r>
        <w:rPr>
          <w:spacing w:val="-59"/>
        </w:rPr>
        <w:t xml:space="preserve"> </w:t>
      </w:r>
      <w:r>
        <w:t>“special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type” and</w:t>
      </w:r>
      <w:r>
        <w:rPr>
          <w:spacing w:val="-2"/>
        </w:rPr>
        <w:t xml:space="preserve"> </w:t>
      </w:r>
      <w:r>
        <w:t>group patients</w:t>
      </w:r>
      <w:r>
        <w:rPr>
          <w:spacing w:val="-3"/>
        </w:rPr>
        <w:t xml:space="preserve"> </w:t>
      </w:r>
      <w:r>
        <w:t>(IUC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GP</w:t>
      </w:r>
      <w:r>
        <w:rPr>
          <w:spacing w:val="-2"/>
        </w:rPr>
        <w:t xml:space="preserve"> </w:t>
      </w:r>
      <w:r>
        <w:t>OOH</w:t>
      </w:r>
      <w:r>
        <w:rPr>
          <w:spacing w:val="-3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only).</w:t>
      </w:r>
    </w:p>
    <w:p w14:paraId="785C454E" w14:textId="77777777" w:rsidR="004412A6" w:rsidRDefault="004412A6">
      <w:pPr>
        <w:pStyle w:val="BodyText"/>
        <w:rPr>
          <w:sz w:val="24"/>
        </w:rPr>
      </w:pPr>
    </w:p>
    <w:p w14:paraId="06DBAC56" w14:textId="77777777" w:rsidR="004412A6" w:rsidRDefault="004412A6">
      <w:pPr>
        <w:pStyle w:val="BodyText"/>
        <w:spacing w:before="2"/>
        <w:rPr>
          <w:sz w:val="26"/>
        </w:rPr>
      </w:pPr>
    </w:p>
    <w:p w14:paraId="346F2168" w14:textId="77777777" w:rsidR="004412A6" w:rsidRDefault="002F5707">
      <w:pPr>
        <w:pStyle w:val="Heading2"/>
        <w:ind w:left="930"/>
      </w:pPr>
      <w:r>
        <w:rPr>
          <w:color w:val="006EC0"/>
        </w:rPr>
        <w:t>A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GP/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GP Practice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providing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timely support is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expected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to:</w:t>
      </w:r>
    </w:p>
    <w:p w14:paraId="2661552B" w14:textId="77777777" w:rsidR="004412A6" w:rsidRDefault="004412A6">
      <w:pPr>
        <w:pStyle w:val="BodyText"/>
        <w:spacing w:before="1"/>
        <w:rPr>
          <w:b/>
          <w:sz w:val="24"/>
        </w:rPr>
      </w:pPr>
    </w:p>
    <w:p w14:paraId="7F0D29E9" w14:textId="77777777" w:rsidR="004412A6" w:rsidRDefault="002F5707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ind w:right="682"/>
      </w:pPr>
      <w:r>
        <w:t>Following contact from the Care Provider, the GP/GP practice should visit or</w:t>
      </w:r>
      <w:r>
        <w:rPr>
          <w:spacing w:val="1"/>
        </w:rPr>
        <w:t xml:space="preserve"> </w:t>
      </w:r>
      <w:r>
        <w:t>arrange assessment remotely within 2 hours, undertake a debriefing from Care</w:t>
      </w:r>
      <w:r>
        <w:rPr>
          <w:spacing w:val="-59"/>
        </w:rPr>
        <w:t xml:space="preserve"> </w:t>
      </w:r>
      <w:r>
        <w:t>Provider staff and a risk assessment. Care Provider staff will remind the GP</w:t>
      </w:r>
      <w:r>
        <w:rPr>
          <w:spacing w:val="1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2hour</w:t>
      </w:r>
      <w:r>
        <w:rPr>
          <w:spacing w:val="-1"/>
        </w:rPr>
        <w:t xml:space="preserve"> </w:t>
      </w:r>
      <w:r>
        <w:t>timescale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gramStart"/>
      <w:r>
        <w:t>contact;</w:t>
      </w:r>
      <w:proofErr w:type="gramEnd"/>
    </w:p>
    <w:p w14:paraId="370DC0F0" w14:textId="77777777" w:rsidR="004412A6" w:rsidRDefault="004412A6">
      <w:pPr>
        <w:pStyle w:val="BodyText"/>
        <w:spacing w:before="11"/>
        <w:rPr>
          <w:sz w:val="23"/>
        </w:rPr>
      </w:pPr>
    </w:p>
    <w:p w14:paraId="25AF833E" w14:textId="77777777" w:rsidR="004412A6" w:rsidRDefault="002F5707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ind w:right="595"/>
      </w:pPr>
      <w:r>
        <w:t>Provide advice to Care Provider staff on management of residents with</w:t>
      </w:r>
      <w:r>
        <w:rPr>
          <w:spacing w:val="1"/>
        </w:rPr>
        <w:t xml:space="preserve"> </w:t>
      </w:r>
      <w:r>
        <w:t>suspected symptoms of Acute respiratory viral illness or Influenza-like illness as</w:t>
      </w:r>
      <w:r>
        <w:rPr>
          <w:spacing w:val="-59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infection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proofErr w:type="gramStart"/>
      <w:r>
        <w:t>advice;</w:t>
      </w:r>
      <w:proofErr w:type="gramEnd"/>
    </w:p>
    <w:p w14:paraId="594AA302" w14:textId="77777777" w:rsidR="004412A6" w:rsidRDefault="004412A6">
      <w:pPr>
        <w:pStyle w:val="BodyText"/>
        <w:spacing w:before="2"/>
        <w:rPr>
          <w:sz w:val="24"/>
        </w:rPr>
      </w:pPr>
    </w:p>
    <w:p w14:paraId="1F5C7A7D" w14:textId="77777777" w:rsidR="004412A6" w:rsidRDefault="002F5707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ind w:right="720"/>
      </w:pPr>
      <w:r>
        <w:t>Undertake appropriate assessments of registered unwell residents, including a</w:t>
      </w:r>
      <w:r>
        <w:rPr>
          <w:spacing w:val="-59"/>
        </w:rPr>
        <w:t xml:space="preserve"> </w:t>
      </w:r>
      <w:r>
        <w:t>physical assessment, and noting/observing other residents for possible</w:t>
      </w:r>
      <w:r>
        <w:rPr>
          <w:spacing w:val="1"/>
        </w:rPr>
        <w:t xml:space="preserve"> </w:t>
      </w:r>
      <w:r>
        <w:t>complications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winter</w:t>
      </w:r>
      <w:r>
        <w:rPr>
          <w:spacing w:val="-2"/>
        </w:rPr>
        <w:t xml:space="preserve"> </w:t>
      </w:r>
      <w:r>
        <w:t>respiratory</w:t>
      </w:r>
      <w:r>
        <w:rPr>
          <w:spacing w:val="6"/>
        </w:rPr>
        <w:t xml:space="preserve"> </w:t>
      </w:r>
      <w:proofErr w:type="gramStart"/>
      <w:r>
        <w:t>viruses;</w:t>
      </w:r>
      <w:proofErr w:type="gramEnd"/>
    </w:p>
    <w:p w14:paraId="39D3E36E" w14:textId="77777777" w:rsidR="004412A6" w:rsidRDefault="004412A6">
      <w:pPr>
        <w:pStyle w:val="BodyText"/>
        <w:spacing w:before="11"/>
        <w:rPr>
          <w:sz w:val="23"/>
        </w:rPr>
      </w:pPr>
    </w:p>
    <w:p w14:paraId="10C8BA85" w14:textId="77777777" w:rsidR="004412A6" w:rsidRDefault="002F5707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ind w:right="548"/>
      </w:pPr>
      <w:r>
        <w:t xml:space="preserve">Notes on every resident and any change of information should be recorded. </w:t>
      </w:r>
      <w:proofErr w:type="gramStart"/>
      <w:r>
        <w:t>E.g.</w:t>
      </w:r>
      <w:proofErr w:type="gramEnd"/>
      <w:r>
        <w:rPr>
          <w:spacing w:val="-59"/>
        </w:rPr>
        <w:t xml:space="preserve"> </w:t>
      </w:r>
      <w:r>
        <w:t>GP’s clinical</w:t>
      </w:r>
      <w:r>
        <w:rPr>
          <w:spacing w:val="-2"/>
        </w:rPr>
        <w:t xml:space="preserve"> </w:t>
      </w:r>
      <w:r>
        <w:t>records/</w:t>
      </w:r>
      <w:r>
        <w:rPr>
          <w:spacing w:val="-2"/>
        </w:rPr>
        <w:t xml:space="preserve"> </w:t>
      </w:r>
      <w:r>
        <w:t>Adastra/Summary Care</w:t>
      </w:r>
      <w:r>
        <w:rPr>
          <w:spacing w:val="-2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(SCR)</w:t>
      </w:r>
    </w:p>
    <w:p w14:paraId="7FA845B2" w14:textId="77777777" w:rsidR="004412A6" w:rsidRDefault="004412A6">
      <w:pPr>
        <w:pStyle w:val="BodyText"/>
        <w:spacing w:before="1"/>
        <w:rPr>
          <w:sz w:val="24"/>
        </w:rPr>
      </w:pPr>
    </w:p>
    <w:p w14:paraId="7586C582" w14:textId="77777777" w:rsidR="004412A6" w:rsidRDefault="002F5707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ind w:right="718"/>
      </w:pPr>
      <w:r>
        <w:t>Prepare a list of residents suspected of having Acute respiratory viral illness or</w:t>
      </w:r>
      <w:r>
        <w:rPr>
          <w:spacing w:val="-59"/>
        </w:rPr>
        <w:t xml:space="preserve"> </w:t>
      </w:r>
      <w:r>
        <w:t>Influenza type symptoms jointly with the Care Provider staff, the following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included:</w:t>
      </w:r>
    </w:p>
    <w:p w14:paraId="4E53F234" w14:textId="77777777" w:rsidR="004412A6" w:rsidRDefault="004412A6">
      <w:pPr>
        <w:pStyle w:val="BodyText"/>
        <w:spacing w:before="10"/>
        <w:rPr>
          <w:sz w:val="23"/>
        </w:rPr>
      </w:pPr>
    </w:p>
    <w:p w14:paraId="057F96FA" w14:textId="77777777" w:rsidR="004412A6" w:rsidRDefault="002F5707">
      <w:pPr>
        <w:pStyle w:val="ListParagraph"/>
        <w:numPr>
          <w:ilvl w:val="1"/>
          <w:numId w:val="6"/>
        </w:numPr>
        <w:tabs>
          <w:tab w:val="left" w:pos="2063"/>
          <w:tab w:val="left" w:pos="2064"/>
        </w:tabs>
        <w:spacing w:before="1"/>
      </w:pPr>
      <w:r>
        <w:t>Names,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and NHS Numbers,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</w:p>
    <w:p w14:paraId="0ACF9F62" w14:textId="77777777" w:rsidR="004412A6" w:rsidRDefault="002F5707">
      <w:pPr>
        <w:pStyle w:val="Heading2"/>
        <w:spacing w:before="40"/>
        <w:ind w:left="2063"/>
      </w:pPr>
      <w:r>
        <w:t>Appendix</w:t>
      </w:r>
      <w:r>
        <w:rPr>
          <w:spacing w:val="-2"/>
        </w:rPr>
        <w:t xml:space="preserve"> </w:t>
      </w:r>
      <w:r>
        <w:t>6</w:t>
      </w:r>
    </w:p>
    <w:p w14:paraId="5A222CAB" w14:textId="77777777" w:rsidR="004412A6" w:rsidRDefault="004412A6">
      <w:pPr>
        <w:pStyle w:val="BodyText"/>
        <w:spacing w:before="6"/>
        <w:rPr>
          <w:b/>
          <w:sz w:val="20"/>
        </w:rPr>
      </w:pPr>
    </w:p>
    <w:p w14:paraId="6C18938E" w14:textId="77777777" w:rsidR="004412A6" w:rsidRDefault="002F5707">
      <w:pPr>
        <w:pStyle w:val="ListParagraph"/>
        <w:numPr>
          <w:ilvl w:val="1"/>
          <w:numId w:val="6"/>
        </w:numPr>
        <w:tabs>
          <w:tab w:val="left" w:pos="2063"/>
          <w:tab w:val="left" w:pos="2064"/>
        </w:tabs>
        <w:spacing w:line="278" w:lineRule="auto"/>
        <w:ind w:right="1170"/>
      </w:pPr>
      <w:r>
        <w:t>Collate a list of all symptomatic residents who may require antiviral</w:t>
      </w:r>
      <w:r>
        <w:rPr>
          <w:spacing w:val="-59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GP(s)</w:t>
      </w:r>
      <w:r>
        <w:rPr>
          <w:spacing w:val="-2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Provider</w:t>
      </w:r>
    </w:p>
    <w:p w14:paraId="05E19CF6" w14:textId="77777777" w:rsidR="004412A6" w:rsidRDefault="002F5707">
      <w:pPr>
        <w:pStyle w:val="ListParagraph"/>
        <w:numPr>
          <w:ilvl w:val="1"/>
          <w:numId w:val="6"/>
        </w:numPr>
        <w:tabs>
          <w:tab w:val="left" w:pos="2063"/>
          <w:tab w:val="left" w:pos="2064"/>
        </w:tabs>
        <w:spacing w:before="196" w:line="276" w:lineRule="auto"/>
        <w:ind w:right="658"/>
      </w:pPr>
      <w:r>
        <w:t>Collate a list of at-risk residents who require antiviral prophylaxis (noting</w:t>
      </w:r>
      <w:r>
        <w:rPr>
          <w:spacing w:val="-59"/>
        </w:rPr>
        <w:t xml:space="preserve"> </w:t>
      </w:r>
      <w:r>
        <w:t>patients with chronic underlying conditions who have not received an</w:t>
      </w:r>
      <w:r>
        <w:rPr>
          <w:spacing w:val="1"/>
        </w:rPr>
        <w:t xml:space="preserve"> </w:t>
      </w:r>
      <w:r>
        <w:t>Acute</w:t>
      </w:r>
      <w:r>
        <w:rPr>
          <w:spacing w:val="-2"/>
        </w:rPr>
        <w:t xml:space="preserve"> </w:t>
      </w:r>
      <w:r>
        <w:t>respiratory</w:t>
      </w:r>
      <w:r>
        <w:rPr>
          <w:spacing w:val="-3"/>
        </w:rPr>
        <w:t xml:space="preserve"> </w:t>
      </w:r>
      <w:r>
        <w:t>viral</w:t>
      </w:r>
      <w:r>
        <w:rPr>
          <w:spacing w:val="-1"/>
        </w:rPr>
        <w:t xml:space="preserve"> </w:t>
      </w:r>
      <w:r>
        <w:t>illness or</w:t>
      </w:r>
      <w:r>
        <w:rPr>
          <w:spacing w:val="-2"/>
        </w:rPr>
        <w:t xml:space="preserve"> </w:t>
      </w:r>
      <w:r>
        <w:t>Influenza</w:t>
      </w:r>
      <w:r>
        <w:rPr>
          <w:spacing w:val="-2"/>
        </w:rPr>
        <w:t xml:space="preserve"> </w:t>
      </w:r>
      <w:r>
        <w:t>vaccination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season).</w:t>
      </w:r>
    </w:p>
    <w:p w14:paraId="3B4F2BE9" w14:textId="77777777" w:rsidR="004412A6" w:rsidRDefault="004412A6">
      <w:pPr>
        <w:pStyle w:val="BodyText"/>
        <w:rPr>
          <w:sz w:val="24"/>
        </w:rPr>
      </w:pPr>
    </w:p>
    <w:p w14:paraId="6754595E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67"/>
          <w:tab w:val="left" w:pos="1068"/>
        </w:tabs>
        <w:spacing w:before="200"/>
        <w:ind w:left="1070" w:right="580" w:hanging="425"/>
      </w:pPr>
      <w:r>
        <w:t>GP/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 situation</w:t>
      </w:r>
      <w:r>
        <w:rPr>
          <w:spacing w:val="-1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the local Health Protection Team/LCRC and Care Provider Manager, including any</w:t>
      </w:r>
      <w:r>
        <w:rPr>
          <w:spacing w:val="-59"/>
        </w:rPr>
        <w:t xml:space="preserve"> </w:t>
      </w:r>
      <w:r>
        <w:t>review of any risk assessment information available and issues with Care Provider</w:t>
      </w:r>
      <w:r>
        <w:rPr>
          <w:spacing w:val="1"/>
        </w:rPr>
        <w:t xml:space="preserve"> </w:t>
      </w:r>
      <w:r>
        <w:t>Manager.</w:t>
      </w:r>
    </w:p>
    <w:p w14:paraId="29F54F2E" w14:textId="77777777" w:rsidR="004412A6" w:rsidRDefault="004412A6">
      <w:pPr>
        <w:pStyle w:val="BodyText"/>
        <w:spacing w:before="1"/>
        <w:rPr>
          <w:sz w:val="24"/>
        </w:rPr>
      </w:pPr>
    </w:p>
    <w:p w14:paraId="42EB5DFE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67"/>
          <w:tab w:val="left" w:pos="1068"/>
        </w:tabs>
        <w:ind w:left="1070" w:right="588" w:hanging="425"/>
      </w:pPr>
      <w:r>
        <w:t xml:space="preserve">Understand </w:t>
      </w:r>
      <w:r>
        <w:rPr>
          <w:b/>
          <w:color w:val="006EC0"/>
        </w:rPr>
        <w:t xml:space="preserve">treatment and prophylaxis doses for antivirals </w:t>
      </w:r>
      <w:r>
        <w:rPr>
          <w:i/>
        </w:rPr>
        <w:t>(</w:t>
      </w:r>
      <w:proofErr w:type="gramStart"/>
      <w:r>
        <w:rPr>
          <w:i/>
        </w:rPr>
        <w:t>e.g.</w:t>
      </w:r>
      <w:proofErr w:type="gramEnd"/>
      <w:r>
        <w:rPr>
          <w:i/>
        </w:rPr>
        <w:t xml:space="preserve"> treatment adult</w:t>
      </w:r>
      <w:r>
        <w:rPr>
          <w:i/>
          <w:spacing w:val="-59"/>
        </w:rPr>
        <w:t xml:space="preserve"> </w:t>
      </w:r>
      <w:r>
        <w:rPr>
          <w:i/>
        </w:rPr>
        <w:t>dose – Oseltamivir 75mg BD for five days &amp; prophylactic adult dose Oseltamivir</w:t>
      </w:r>
      <w:r>
        <w:rPr>
          <w:i/>
          <w:spacing w:val="1"/>
        </w:rPr>
        <w:t xml:space="preserve"> </w:t>
      </w:r>
      <w:r>
        <w:rPr>
          <w:i/>
        </w:rPr>
        <w:t>75mg daily for ten days)</w:t>
      </w:r>
      <w:r>
        <w:t>. The local HPT/LCRC will advise on the choice of antiviral</w:t>
      </w:r>
      <w:r>
        <w:rPr>
          <w:spacing w:val="-59"/>
        </w:rPr>
        <w:t xml:space="preserve"> </w:t>
      </w:r>
      <w:r>
        <w:t>and may recommend Zanamivir rather than Oseltamivir, but this will ultimately be</w:t>
      </w:r>
      <w:r>
        <w:rPr>
          <w:spacing w:val="1"/>
        </w:rPr>
        <w:t xml:space="preserve"> </w:t>
      </w:r>
      <w:r>
        <w:t>the decision of the prescriber.</w:t>
      </w:r>
      <w:r>
        <w:rPr>
          <w:spacing w:val="-1"/>
        </w:rPr>
        <w:t xml:space="preserve"> </w:t>
      </w:r>
      <w:r>
        <w:t>Details</w:t>
      </w:r>
      <w:r>
        <w:rPr>
          <w:spacing w:val="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 choice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antiviral,</w:t>
      </w:r>
      <w:r>
        <w:rPr>
          <w:spacing w:val="-1"/>
        </w:rPr>
        <w:t xml:space="preserve"> </w:t>
      </w:r>
      <w:r>
        <w:t>their dosage</w:t>
      </w:r>
      <w:r>
        <w:rPr>
          <w:spacing w:val="1"/>
        </w:rPr>
        <w:t xml:space="preserve"> </w:t>
      </w:r>
      <w:r>
        <w:t>and mode of administration can be found in the PHE guidance on the use of</w:t>
      </w:r>
      <w:r>
        <w:rPr>
          <w:spacing w:val="1"/>
        </w:rPr>
        <w:t xml:space="preserve"> </w:t>
      </w:r>
      <w:r>
        <w:t>antiviral agents. If further guidance regarding dosing is required contact your local</w:t>
      </w:r>
      <w:r>
        <w:rPr>
          <w:spacing w:val="1"/>
        </w:rPr>
        <w:t xml:space="preserve"> </w:t>
      </w:r>
      <w:r>
        <w:t>CCG</w:t>
      </w:r>
      <w:r>
        <w:rPr>
          <w:spacing w:val="1"/>
        </w:rPr>
        <w:t xml:space="preserve"> </w:t>
      </w:r>
      <w:r>
        <w:t>Medicines</w:t>
      </w:r>
      <w:r>
        <w:rPr>
          <w:spacing w:val="-2"/>
        </w:rPr>
        <w:t xml:space="preserve"> </w:t>
      </w:r>
      <w:r>
        <w:t>Optimisation Team.</w:t>
      </w:r>
    </w:p>
    <w:p w14:paraId="5A81C1A6" w14:textId="77777777" w:rsidR="004412A6" w:rsidRDefault="004412A6">
      <w:pPr>
        <w:pStyle w:val="BodyText"/>
        <w:rPr>
          <w:sz w:val="24"/>
        </w:rPr>
      </w:pPr>
    </w:p>
    <w:p w14:paraId="3EEED81E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67"/>
          <w:tab w:val="left" w:pos="1068"/>
        </w:tabs>
        <w:ind w:left="1070" w:right="724" w:hanging="425"/>
      </w:pPr>
      <w:r>
        <w:t>The protocol requires the GP prescriber to assess renal function and consider the</w:t>
      </w:r>
      <w:r>
        <w:rPr>
          <w:spacing w:val="-59"/>
        </w:rPr>
        <w:t xml:space="preserve"> </w:t>
      </w:r>
      <w:r>
        <w:t>creatinine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Oseltamivir. The</w:t>
      </w:r>
      <w:r>
        <w:rPr>
          <w:spacing w:val="-5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Geriatric</w:t>
      </w:r>
      <w:r>
        <w:rPr>
          <w:spacing w:val="-4"/>
        </w:rPr>
        <w:t xml:space="preserve"> </w:t>
      </w:r>
      <w:r>
        <w:t>Society</w:t>
      </w:r>
    </w:p>
    <w:p w14:paraId="6BE5D66E" w14:textId="77777777" w:rsidR="004412A6" w:rsidRDefault="004412A6">
      <w:pPr>
        <w:sectPr w:rsidR="004412A6">
          <w:pgSz w:w="11900" w:h="16860"/>
          <w:pgMar w:top="840" w:right="960" w:bottom="280" w:left="1220" w:header="720" w:footer="720" w:gutter="0"/>
          <w:cols w:space="720"/>
        </w:sectPr>
      </w:pPr>
    </w:p>
    <w:p w14:paraId="6B602A80" w14:textId="03F362D5" w:rsidR="004412A6" w:rsidRDefault="002F5707">
      <w:pPr>
        <w:spacing w:before="69"/>
        <w:ind w:left="1070" w:right="608"/>
        <w:rPr>
          <w:b/>
        </w:rPr>
      </w:pPr>
      <w:r>
        <w:t>advises if no creatinine is available in the last six months and given the need for</w:t>
      </w:r>
      <w:r>
        <w:rPr>
          <w:spacing w:val="1"/>
        </w:rPr>
        <w:t xml:space="preserve"> </w:t>
      </w:r>
      <w:r>
        <w:t xml:space="preserve">clinical expediency, </w:t>
      </w:r>
      <w:r w:rsidR="00AB5610">
        <w:t>it</w:t>
      </w:r>
      <w:r>
        <w:t xml:space="preserve"> can be reasonably expected that any resident whose renal</w:t>
      </w:r>
      <w:r>
        <w:rPr>
          <w:spacing w:val="1"/>
        </w:rPr>
        <w:t xml:space="preserve"> </w:t>
      </w:r>
      <w:r>
        <w:t>function is currently unknown, may be renal compromised and should be given</w:t>
      </w:r>
      <w:r>
        <w:rPr>
          <w:spacing w:val="1"/>
        </w:rPr>
        <w:t xml:space="preserve"> </w:t>
      </w:r>
      <w:r>
        <w:t xml:space="preserve">30mg daily (prophylactic dose) or BD (treatment dose) </w:t>
      </w:r>
      <w:r>
        <w:rPr>
          <w:b/>
        </w:rPr>
        <w:t>(See PHE core pack 19/20</w:t>
      </w:r>
      <w:r>
        <w:rPr>
          <w:b/>
          <w:spacing w:val="-59"/>
        </w:rPr>
        <w:t xml:space="preserve"> </w:t>
      </w:r>
      <w:r>
        <w:rPr>
          <w:b/>
        </w:rPr>
        <w:t>Appendix 2 – page 27 titled “British Geriatrics Society advice on antiviral</w:t>
      </w:r>
      <w:r>
        <w:rPr>
          <w:b/>
          <w:spacing w:val="1"/>
        </w:rPr>
        <w:t xml:space="preserve"> </w:t>
      </w:r>
      <w:r>
        <w:rPr>
          <w:b/>
        </w:rPr>
        <w:t>prescribing.</w:t>
      </w:r>
    </w:p>
    <w:p w14:paraId="634B6A1B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67"/>
          <w:tab w:val="left" w:pos="1068"/>
        </w:tabs>
        <w:spacing w:before="71"/>
        <w:ind w:left="1070" w:right="931" w:hanging="425"/>
      </w:pPr>
      <w:r>
        <w:t>Refer to local commissioning arrangements (in-hours &amp; out-of-hours) to confirm</w:t>
      </w:r>
      <w:r>
        <w:rPr>
          <w:spacing w:val="-59"/>
        </w:rPr>
        <w:t xml:space="preserve"> </w:t>
      </w:r>
      <w:r>
        <w:t>arrangements for accessing antiviral supplies from local designated Pharmacy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holding</w:t>
      </w:r>
      <w:r>
        <w:t xml:space="preserve"> antivirals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stocks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secured as</w:t>
      </w:r>
      <w:r>
        <w:rPr>
          <w:spacing w:val="2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possible.</w:t>
      </w:r>
    </w:p>
    <w:p w14:paraId="5F328684" w14:textId="77777777" w:rsidR="004412A6" w:rsidRDefault="004412A6">
      <w:pPr>
        <w:pStyle w:val="BodyText"/>
        <w:rPr>
          <w:sz w:val="16"/>
        </w:rPr>
      </w:pPr>
    </w:p>
    <w:p w14:paraId="305F67B2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48"/>
          <w:tab w:val="left" w:pos="1049"/>
        </w:tabs>
        <w:spacing w:before="94"/>
        <w:ind w:left="1048" w:right="641" w:hanging="425"/>
      </w:pPr>
      <w:r>
        <w:t>GPs are advised to not prescribe antivirals using FP10s outside of the Influenza</w:t>
      </w:r>
      <w:r>
        <w:rPr>
          <w:spacing w:val="1"/>
        </w:rPr>
        <w:t xml:space="preserve"> </w:t>
      </w:r>
      <w:r>
        <w:t xml:space="preserve">Season. Out of season, a Patient Group Direction (PGD) can be </w:t>
      </w:r>
      <w:proofErr w:type="gramStart"/>
      <w:r>
        <w:t>used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>antiviral supplied from a designated local pharmacy service. During the Influenza</w:t>
      </w:r>
      <w:r>
        <w:rPr>
          <w:spacing w:val="1"/>
        </w:rPr>
        <w:t xml:space="preserve"> </w:t>
      </w:r>
      <w:r>
        <w:t>or Influenza in-season period (</w:t>
      </w:r>
      <w:r>
        <w:rPr>
          <w:i/>
        </w:rPr>
        <w:t>usually between Dec/Jan to April/May, as confirmed</w:t>
      </w:r>
      <w:r>
        <w:rPr>
          <w:i/>
          <w:spacing w:val="-59"/>
        </w:rPr>
        <w:t xml:space="preserve"> </w:t>
      </w:r>
      <w:r>
        <w:rPr>
          <w:i/>
        </w:rPr>
        <w:t>by the Chief Medical Officer alert there will be specific advice and</w:t>
      </w:r>
      <w:r>
        <w:rPr>
          <w:i/>
          <w:spacing w:val="1"/>
        </w:rPr>
        <w:t xml:space="preserve"> </w:t>
      </w:r>
      <w:r>
        <w:rPr>
          <w:i/>
        </w:rPr>
        <w:t xml:space="preserve">recommendations on prescribing of antivirals </w:t>
      </w:r>
      <w:r>
        <w:t xml:space="preserve">– </w:t>
      </w:r>
      <w:r>
        <w:rPr>
          <w:i/>
        </w:rPr>
        <w:t>see link dated 31</w:t>
      </w:r>
      <w:r>
        <w:rPr>
          <w:i/>
          <w:vertAlign w:val="superscript"/>
        </w:rPr>
        <w:t>st</w:t>
      </w:r>
      <w:r>
        <w:rPr>
          <w:i/>
        </w:rPr>
        <w:t xml:space="preserve"> December 2018</w:t>
      </w:r>
      <w:r>
        <w:rPr>
          <w:i/>
          <w:spacing w:val="-59"/>
        </w:rPr>
        <w:t xml:space="preserve"> </w:t>
      </w:r>
      <w:r>
        <w:rPr>
          <w:i/>
        </w:rPr>
        <w:t>provided in footnote below for Acute respiratory viral illness or Influenza season</w:t>
      </w:r>
      <w:r>
        <w:rPr>
          <w:i/>
          <w:spacing w:val="1"/>
        </w:rPr>
        <w:t xml:space="preserve"> </w:t>
      </w:r>
      <w:r>
        <w:rPr>
          <w:i/>
          <w:spacing w:val="-1"/>
        </w:rPr>
        <w:t>2018</w:t>
      </w:r>
      <w:r>
        <w:rPr>
          <w:i/>
        </w:rPr>
        <w:t>-</w:t>
      </w:r>
      <w:r>
        <w:rPr>
          <w:i/>
          <w:spacing w:val="-1"/>
        </w:rPr>
        <w:t>1</w:t>
      </w:r>
      <w:r>
        <w:rPr>
          <w:i/>
        </w:rPr>
        <w:t>9</w:t>
      </w:r>
      <w:r>
        <w:rPr>
          <w:i/>
          <w:spacing w:val="-24"/>
        </w:rPr>
        <w:t xml:space="preserve"> </w:t>
      </w:r>
      <w:r>
        <w:rPr>
          <w:spacing w:val="-1"/>
          <w:w w:val="101"/>
          <w:position w:val="13"/>
          <w:sz w:val="9"/>
        </w:rPr>
        <w:t>1</w:t>
      </w:r>
      <w:r>
        <w:t>).</w:t>
      </w:r>
      <w:r>
        <w:rPr>
          <w:spacing w:val="-1"/>
        </w:rPr>
        <w:t xml:space="preserve"> </w:t>
      </w:r>
      <w:r>
        <w:t>Wh</w:t>
      </w:r>
      <w:r>
        <w:rPr>
          <w:spacing w:val="-3"/>
        </w:rPr>
        <w:t>e</w:t>
      </w:r>
      <w:r>
        <w:t>re a</w:t>
      </w:r>
      <w:r>
        <w:rPr>
          <w:spacing w:val="-3"/>
        </w:rPr>
        <w:t>n</w:t>
      </w:r>
      <w:r>
        <w:t>t</w:t>
      </w:r>
      <w:r>
        <w:rPr>
          <w:spacing w:val="-2"/>
        </w:rPr>
        <w:t>i</w:t>
      </w:r>
      <w:r>
        <w:t>v</w:t>
      </w:r>
      <w:r>
        <w:rPr>
          <w:spacing w:val="-2"/>
        </w:rPr>
        <w:t>ir</w:t>
      </w:r>
      <w:r>
        <w:t>a</w:t>
      </w:r>
      <w:r>
        <w:rPr>
          <w:spacing w:val="-2"/>
        </w:rPr>
        <w:t>l</w:t>
      </w:r>
      <w:r>
        <w:t>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-4"/>
        </w:rPr>
        <w:t>d</w:t>
      </w:r>
      <w:r>
        <w:t>,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 xml:space="preserve">n be </w:t>
      </w:r>
      <w:r>
        <w:rPr>
          <w:spacing w:val="-3"/>
        </w:rPr>
        <w:t>p</w:t>
      </w:r>
      <w:r>
        <w:rPr>
          <w:spacing w:val="3"/>
        </w:rPr>
        <w:t>r</w:t>
      </w:r>
      <w:r>
        <w:t>escri</w:t>
      </w:r>
      <w:r>
        <w:rPr>
          <w:spacing w:val="-1"/>
        </w:rPr>
        <w:t>b</w:t>
      </w:r>
      <w:r>
        <w:t>ed</w:t>
      </w:r>
      <w:r>
        <w:rPr>
          <w:spacing w:val="-2"/>
        </w:rPr>
        <w:t xml:space="preserve"> </w:t>
      </w:r>
      <w:r>
        <w:t>on an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P</w:t>
      </w:r>
      <w:r>
        <w:t xml:space="preserve">10 </w:t>
      </w:r>
      <w:r>
        <w:rPr>
          <w:spacing w:val="-2"/>
        </w:rPr>
        <w:t>i</w:t>
      </w:r>
      <w:r>
        <w:t>n line with the Selected List Scheme (SLS) criteria (see national drug tariff) and</w:t>
      </w:r>
      <w:r>
        <w:rPr>
          <w:spacing w:val="1"/>
        </w:rPr>
        <w:t xml:space="preserve"> </w:t>
      </w:r>
      <w:r>
        <w:t>supplied through any or designated community pharmacies as per local</w:t>
      </w:r>
      <w:r>
        <w:rPr>
          <w:spacing w:val="1"/>
        </w:rPr>
        <w:t xml:space="preserve"> </w:t>
      </w:r>
      <w:r>
        <w:t>commissioning</w:t>
      </w:r>
      <w:r>
        <w:rPr>
          <w:spacing w:val="-1"/>
        </w:rPr>
        <w:t xml:space="preserve"> </w:t>
      </w:r>
      <w:r>
        <w:t>arrangements.</w:t>
      </w:r>
    </w:p>
    <w:p w14:paraId="5719E729" w14:textId="77777777" w:rsidR="004412A6" w:rsidRDefault="002F5707">
      <w:pPr>
        <w:spacing w:before="11"/>
        <w:ind w:left="119"/>
        <w:rPr>
          <w:sz w:val="15"/>
        </w:rPr>
      </w:pPr>
      <w:r>
        <w:rPr>
          <w:sz w:val="15"/>
        </w:rPr>
        <w:t>2</w:t>
      </w:r>
    </w:p>
    <w:p w14:paraId="17C60563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86"/>
        <w:ind w:right="560" w:hanging="425"/>
      </w:pPr>
      <w:r>
        <w:t>Residents can decline antiviral treatment or prophylaxis; for residents who lack</w:t>
      </w:r>
      <w:r>
        <w:rPr>
          <w:spacing w:val="1"/>
        </w:rPr>
        <w:t xml:space="preserve"> </w:t>
      </w:r>
      <w:r>
        <w:t>capacity to decide then a best interest decision should be made through discussion</w:t>
      </w:r>
      <w:r>
        <w:rPr>
          <w:spacing w:val="-59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GP and</w:t>
      </w:r>
      <w:r>
        <w:rPr>
          <w:spacing w:val="-2"/>
        </w:rPr>
        <w:t xml:space="preserve"> </w:t>
      </w:r>
      <w:r>
        <w:t>Care Provider</w:t>
      </w:r>
      <w:r>
        <w:rPr>
          <w:spacing w:val="1"/>
        </w:rPr>
        <w:t xml:space="preserve"> </w:t>
      </w:r>
      <w:r>
        <w:t>staff/Family/Carers.</w:t>
      </w:r>
    </w:p>
    <w:p w14:paraId="22C95340" w14:textId="77777777" w:rsidR="004412A6" w:rsidRDefault="004412A6">
      <w:pPr>
        <w:pStyle w:val="BodyText"/>
        <w:rPr>
          <w:sz w:val="24"/>
        </w:rPr>
      </w:pPr>
    </w:p>
    <w:p w14:paraId="208B7F24" w14:textId="77777777" w:rsidR="004412A6" w:rsidRDefault="004412A6">
      <w:pPr>
        <w:pStyle w:val="BodyText"/>
        <w:rPr>
          <w:sz w:val="24"/>
        </w:rPr>
      </w:pPr>
    </w:p>
    <w:p w14:paraId="22994718" w14:textId="77777777" w:rsidR="004412A6" w:rsidRDefault="002F5707">
      <w:pPr>
        <w:pStyle w:val="Heading2"/>
        <w:numPr>
          <w:ilvl w:val="1"/>
          <w:numId w:val="8"/>
        </w:numPr>
        <w:tabs>
          <w:tab w:val="left" w:pos="591"/>
        </w:tabs>
        <w:ind w:left="590" w:hanging="373"/>
      </w:pPr>
      <w:r>
        <w:rPr>
          <w:color w:val="006EC0"/>
          <w:spacing w:val="-1"/>
        </w:rPr>
        <w:t>Health</w:t>
      </w:r>
      <w:r>
        <w:rPr>
          <w:color w:val="006EC0"/>
          <w:spacing w:val="1"/>
        </w:rPr>
        <w:t xml:space="preserve"> </w:t>
      </w:r>
      <w:r>
        <w:rPr>
          <w:color w:val="006EC0"/>
          <w:spacing w:val="-1"/>
        </w:rPr>
        <w:t>Protection</w:t>
      </w:r>
      <w:r>
        <w:rPr>
          <w:color w:val="006EC0"/>
          <w:spacing w:val="-4"/>
        </w:rPr>
        <w:t xml:space="preserve"> </w:t>
      </w:r>
      <w:r>
        <w:rPr>
          <w:color w:val="006EC0"/>
          <w:spacing w:val="-1"/>
        </w:rPr>
        <w:t>Teams (HPT)</w:t>
      </w:r>
      <w:r>
        <w:rPr>
          <w:color w:val="006EC0"/>
          <w:spacing w:val="-6"/>
        </w:rPr>
        <w:t xml:space="preserve"> </w:t>
      </w:r>
      <w:r>
        <w:rPr>
          <w:color w:val="006EC0"/>
          <w:spacing w:val="-1"/>
        </w:rPr>
        <w:t>/</w:t>
      </w:r>
      <w:r>
        <w:rPr>
          <w:color w:val="006EC0"/>
          <w:spacing w:val="-16"/>
        </w:rPr>
        <w:t xml:space="preserve"> </w:t>
      </w:r>
      <w:r>
        <w:rPr>
          <w:color w:val="006EC0"/>
          <w:spacing w:val="-1"/>
        </w:rPr>
        <w:t>LCRC</w:t>
      </w:r>
      <w:r>
        <w:rPr>
          <w:color w:val="006EC0"/>
          <w:spacing w:val="-18"/>
        </w:rPr>
        <w:t xml:space="preserve"> </w:t>
      </w:r>
      <w:r>
        <w:rPr>
          <w:color w:val="006EC0"/>
          <w:spacing w:val="-1"/>
        </w:rPr>
        <w:t>responsibilities:</w:t>
      </w:r>
    </w:p>
    <w:p w14:paraId="6D493457" w14:textId="77777777" w:rsidR="004412A6" w:rsidRDefault="004412A6">
      <w:pPr>
        <w:pStyle w:val="BodyText"/>
        <w:rPr>
          <w:b/>
        </w:rPr>
      </w:pPr>
    </w:p>
    <w:p w14:paraId="2C69D888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583" w:hanging="708"/>
      </w:pPr>
      <w:r>
        <w:t>Undertake an initial risk assessment, and provide Infection, Prevention and Control</w:t>
      </w:r>
      <w:r>
        <w:rPr>
          <w:spacing w:val="-59"/>
        </w:rPr>
        <w:t xml:space="preserve"> </w:t>
      </w:r>
      <w:r>
        <w:t>(IPC)</w:t>
      </w:r>
      <w:r>
        <w:rPr>
          <w:spacing w:val="-2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Care</w:t>
      </w:r>
      <w:r>
        <w:rPr>
          <w:spacing w:val="-7"/>
        </w:rPr>
        <w:t xml:space="preserve"> </w:t>
      </w:r>
      <w:proofErr w:type="gramStart"/>
      <w:r>
        <w:t>Provider;</w:t>
      </w:r>
      <w:proofErr w:type="gramEnd"/>
    </w:p>
    <w:p w14:paraId="73A494AC" w14:textId="77777777" w:rsidR="004412A6" w:rsidRDefault="004412A6">
      <w:pPr>
        <w:pStyle w:val="BodyText"/>
      </w:pPr>
    </w:p>
    <w:p w14:paraId="0BE87E5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ind w:right="867" w:hanging="708"/>
      </w:pPr>
      <w:r>
        <w:t>To lead on the co-ordination of obtaining samples (</w:t>
      </w:r>
      <w:proofErr w:type="gramStart"/>
      <w:r>
        <w:t>e.g.</w:t>
      </w:r>
      <w:proofErr w:type="gramEnd"/>
      <w:r>
        <w:t xml:space="preserve"> swabbing) if needed and</w:t>
      </w:r>
      <w:r>
        <w:rPr>
          <w:spacing w:val="-60"/>
        </w:rPr>
        <w:t xml:space="preserve"> </w:t>
      </w:r>
      <w:r>
        <w:t>communication of results to GP(s) of symptomatic Care Provider residents with</w:t>
      </w:r>
      <w:r>
        <w:rPr>
          <w:spacing w:val="1"/>
        </w:rPr>
        <w:t xml:space="preserve"> </w:t>
      </w:r>
      <w:r>
        <w:t>suspected Acute respiratory viral illness or Influenza as per the Care Providers</w:t>
      </w:r>
      <w:r>
        <w:rPr>
          <w:spacing w:val="1"/>
        </w:rPr>
        <w:t xml:space="preserve"> </w:t>
      </w:r>
      <w:r>
        <w:t>outbreak</w:t>
      </w:r>
      <w:r>
        <w:rPr>
          <w:spacing w:val="-2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plan;</w:t>
      </w:r>
    </w:p>
    <w:p w14:paraId="71430918" w14:textId="77777777" w:rsidR="004412A6" w:rsidRDefault="004412A6">
      <w:pPr>
        <w:pStyle w:val="BodyText"/>
        <w:spacing w:before="10"/>
        <w:rPr>
          <w:sz w:val="23"/>
        </w:rPr>
      </w:pPr>
    </w:p>
    <w:p w14:paraId="33C0E0D8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line="278" w:lineRule="auto"/>
        <w:ind w:right="512" w:hanging="708"/>
      </w:pPr>
      <w:r>
        <w:t>Work with the Care Provider and GP/ PCN Clinician lead supporting the Care</w:t>
      </w:r>
      <w:r>
        <w:rPr>
          <w:spacing w:val="1"/>
        </w:rPr>
        <w:t xml:space="preserve"> </w:t>
      </w:r>
      <w:r>
        <w:t>Provider to follow up and collate assessment data for decision-making purposes, as</w:t>
      </w:r>
      <w:r>
        <w:rPr>
          <w:spacing w:val="-59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section on</w:t>
      </w:r>
      <w:r>
        <w:rPr>
          <w:spacing w:val="-2"/>
        </w:rPr>
        <w:t xml:space="preserve"> </w:t>
      </w:r>
      <w:r>
        <w:t>Care Providers</w:t>
      </w:r>
      <w:r>
        <w:rPr>
          <w:spacing w:val="-2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above.</w:t>
      </w:r>
    </w:p>
    <w:p w14:paraId="097E9384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3" w:line="278" w:lineRule="auto"/>
        <w:ind w:right="579" w:hanging="708"/>
      </w:pPr>
      <w:r>
        <w:t>If necessary (</w:t>
      </w:r>
      <w:proofErr w:type="gramStart"/>
      <w:r>
        <w:t>e.g.</w:t>
      </w:r>
      <w:proofErr w:type="gramEnd"/>
      <w:r>
        <w:t xml:space="preserve"> numbers of cases rapidly escalating), declare a local outbreak,</w:t>
      </w:r>
      <w:r>
        <w:rPr>
          <w:spacing w:val="1"/>
        </w:rPr>
        <w:t xml:space="preserve"> </w:t>
      </w:r>
      <w:r>
        <w:t>and convene an outbreak Control Team meeting (OCT - which may include the GP</w:t>
      </w:r>
      <w:r>
        <w:rPr>
          <w:spacing w:val="-59"/>
        </w:rPr>
        <w:t xml:space="preserve"> </w:t>
      </w:r>
      <w:r>
        <w:t>undertaking clinical assessments of cases, Care Provider Manager, CCG, local</w:t>
      </w:r>
      <w:r>
        <w:rPr>
          <w:spacing w:val="1"/>
        </w:rPr>
        <w:t xml:space="preserve"> </w:t>
      </w:r>
      <w:r>
        <w:t>virologist, and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 Health/Local</w:t>
      </w:r>
      <w:r>
        <w:rPr>
          <w:spacing w:val="-2"/>
        </w:rPr>
        <w:t xml:space="preserve"> </w:t>
      </w:r>
      <w:r>
        <w:t>Authority Public</w:t>
      </w:r>
      <w:r>
        <w:rPr>
          <w:spacing w:val="-1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team)</w:t>
      </w:r>
    </w:p>
    <w:p w14:paraId="57EDE8A6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89" w:line="278" w:lineRule="auto"/>
        <w:ind w:right="1322" w:hanging="708"/>
      </w:pPr>
      <w:r>
        <w:t>The</w:t>
      </w:r>
      <w:r>
        <w:rPr>
          <w:spacing w:val="-3"/>
        </w:rPr>
        <w:t xml:space="preserve"> </w:t>
      </w:r>
      <w:r>
        <w:t>HPT/LCRC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advise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antivirals</w:t>
      </w:r>
      <w:r>
        <w:rPr>
          <w:spacing w:val="-1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laboratory</w:t>
      </w:r>
      <w:r>
        <w:rPr>
          <w:spacing w:val="-4"/>
        </w:rPr>
        <w:t xml:space="preserve"> </w:t>
      </w:r>
      <w:r>
        <w:t>confirmed</w:t>
      </w:r>
      <w:r>
        <w:rPr>
          <w:spacing w:val="-58"/>
        </w:rPr>
        <w:t xml:space="preserve"> </w:t>
      </w:r>
      <w:r>
        <w:t>cases of</w:t>
      </w:r>
      <w:r>
        <w:rPr>
          <w:spacing w:val="1"/>
        </w:rPr>
        <w:t xml:space="preserve"> </w:t>
      </w:r>
      <w:r>
        <w:t>influenza)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prophylaxis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home.</w:t>
      </w:r>
    </w:p>
    <w:p w14:paraId="5D02FCE6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1" w:line="283" w:lineRule="auto"/>
        <w:ind w:right="561" w:hanging="708"/>
      </w:pPr>
      <w:r>
        <w:t>Share risk assessment information and discuss outbreak control measures with the</w:t>
      </w:r>
      <w:r>
        <w:rPr>
          <w:spacing w:val="-59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GP or</w:t>
      </w:r>
      <w:r>
        <w:rPr>
          <w:spacing w:val="-1"/>
        </w:rPr>
        <w:t xml:space="preserve"> </w:t>
      </w:r>
      <w:r>
        <w:t>NHS111/</w:t>
      </w:r>
      <w:r>
        <w:rPr>
          <w:spacing w:val="-1"/>
        </w:rPr>
        <w:t xml:space="preserve"> </w:t>
      </w:r>
      <w:r>
        <w:t>IUC GP</w:t>
      </w:r>
      <w:r>
        <w:rPr>
          <w:spacing w:val="-3"/>
        </w:rPr>
        <w:t xml:space="preserve"> </w:t>
      </w:r>
      <w:r>
        <w:t>OOH,</w:t>
      </w:r>
      <w:r>
        <w:rPr>
          <w:spacing w:val="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needed.</w:t>
      </w:r>
    </w:p>
    <w:p w14:paraId="56ACE02A" w14:textId="77777777" w:rsidR="004412A6" w:rsidRDefault="004412A6">
      <w:pPr>
        <w:pStyle w:val="BodyText"/>
        <w:rPr>
          <w:sz w:val="20"/>
        </w:rPr>
      </w:pPr>
    </w:p>
    <w:p w14:paraId="41209894" w14:textId="769AE33B" w:rsidR="004412A6" w:rsidRDefault="00202A7E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362F0802" wp14:editId="05ADC63E">
                <wp:simplePos x="0" y="0"/>
                <wp:positionH relativeFrom="page">
                  <wp:posOffset>850900</wp:posOffset>
                </wp:positionH>
                <wp:positionV relativeFrom="paragraph">
                  <wp:posOffset>184150</wp:posOffset>
                </wp:positionV>
                <wp:extent cx="1828800" cy="7620"/>
                <wp:effectExtent l="0" t="0" r="0" b="0"/>
                <wp:wrapTopAndBottom/>
                <wp:docPr id="7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AC862" id="docshape2" o:spid="_x0000_s1026" style="position:absolute;margin-left:67pt;margin-top:14.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DE+QEAANgDAAAOAAAAZHJzL2Uyb0RvYy54bWysU8GO0zAQvSPxD5bvNE1UtiVqulp1tQhp&#10;gZUWPsC1ncTC8Zix27R8PWOnWwrcEDlYHs/4+b03k/XtcbDsoDEYcA0vZ3POtJOgjOsa/vXLw5sV&#10;ZyEKp4QFpxt+0oHfbl6/Wo++1hX0YJVGRiAu1KNveB+jr4siyF4PIszAa0fJFnAQkULsCoViJPTB&#10;FtV8flOMgMojSB0Cnd5PSb7J+G2rZfzctkFHZhtO3GJeMa+7tBabtag7FL438kxD/AOLQRhHj16g&#10;7kUUbI/mL6jBSIQAbZxJGApoWyN11kBqyvkfap574XXWQuYEf7Ep/D9Y+enwhMyohi+pU04M1CMF&#10;MqSXq+TO6ENNRc/+CZO+4B9BfgvMwbYXrtN3iDD2WijiVKb64rcLKQh0le3Gj6AIW+wjZKOOLQ4J&#10;kCxgx9yP06Uf+hiZpMNyVa1Wc2qbpNzypsrtKkT9ctdjiO81DCxtGo7U7YwtDo8hJi6ifinJ3MEa&#10;9WCszQF2u61FdhBpMvKX6ZPE6zLrUrGDdG1CTCdZZNI1+bMDdSKNCNN40e9Amx7wB2cjjVbDw/e9&#10;QM2Z/eDIp3flYpFmMQeLt0vSxfA6s7vOCCcJquGRs2m7jdP87j2arqeXyizawR1525osPPk+sTqT&#10;pfHJfpxHPc3ndZyrfv2Qm58AAAD//wMAUEsDBBQABgAIAAAAIQCiN17A3gAAAAkBAAAPAAAAZHJz&#10;L2Rvd25yZXYueG1sTI9BT8MwDIXvSPyHyEjcWEJW0FaaTgyJIxIbHNgtbUxbrXFKk22FX485jZP9&#10;5Kfn7xWryffiiGPsAhm4nSkQSHVwHTUG3t+ebxYgYrLkbB8IDXxjhFV5eVHY3IUTbfC4TY3gEIq5&#10;NdCmNORSxrpFb+MsDEh8+wyjt4nl2Eg32hOH+15qpe6ltx3xh9YO+NRivd8evIH1crH+es3o5WdT&#10;7XD3Ue3v9KiMub6aHh9AJJzS2Qx/+IwOJTNV4UAuip71POMuyYBe8mRDpjUvlYG50iDLQv5vUP4C&#10;AAD//wMAUEsBAi0AFAAGAAgAAAAhALaDOJL+AAAA4QEAABMAAAAAAAAAAAAAAAAAAAAAAFtDb250&#10;ZW50X1R5cGVzXS54bWxQSwECLQAUAAYACAAAACEAOP0h/9YAAACUAQAACwAAAAAAAAAAAAAAAAAv&#10;AQAAX3JlbHMvLnJlbHNQSwECLQAUAAYACAAAACEAOp8wxPkBAADYAwAADgAAAAAAAAAAAAAAAAAu&#10;AgAAZHJzL2Uyb0RvYy54bWxQSwECLQAUAAYACAAAACEAojdewN4AAAAJAQAADwAAAAAAAAAAAAAA&#10;AABTBAAAZHJzL2Rvd25yZXYueG1sUEsFBgAAAAAEAAQA8wAAAF4FAAAAAA==&#10;" fillcolor="black" stroked="f">
                <w10:wrap type="topAndBottom" anchorx="page"/>
              </v:rect>
            </w:pict>
          </mc:Fallback>
        </mc:AlternateContent>
      </w:r>
    </w:p>
    <w:p w14:paraId="1A8A4022" w14:textId="77777777" w:rsidR="004412A6" w:rsidRDefault="002F5707">
      <w:pPr>
        <w:spacing w:before="96"/>
        <w:ind w:left="119"/>
        <w:rPr>
          <w:sz w:val="13"/>
        </w:rPr>
      </w:pPr>
      <w:r>
        <w:rPr>
          <w:w w:val="99"/>
          <w:sz w:val="13"/>
        </w:rPr>
        <w:t>1</w:t>
      </w:r>
    </w:p>
    <w:p w14:paraId="4BB95A94" w14:textId="77777777" w:rsidR="009B0655" w:rsidRDefault="002F5707">
      <w:pPr>
        <w:tabs>
          <w:tab w:val="left" w:pos="9443"/>
        </w:tabs>
        <w:spacing w:before="75"/>
        <w:ind w:left="119"/>
        <w:rPr>
          <w:sz w:val="20"/>
        </w:rPr>
      </w:pPr>
      <w:r>
        <w:rPr>
          <w:sz w:val="20"/>
        </w:rPr>
        <w:t>https</w:t>
      </w:r>
      <w:hyperlink r:id="rId28">
        <w:r>
          <w:rPr>
            <w:sz w:val="20"/>
          </w:rPr>
          <w:t>://www.c</w:t>
        </w:r>
      </w:hyperlink>
      <w:r>
        <w:rPr>
          <w:sz w:val="20"/>
        </w:rPr>
        <w:t>as</w:t>
      </w:r>
      <w:hyperlink r:id="rId29">
        <w:r>
          <w:rPr>
            <w:sz w:val="20"/>
          </w:rPr>
          <w:t>.mh</w:t>
        </w:r>
      </w:hyperlink>
      <w:r>
        <w:rPr>
          <w:sz w:val="20"/>
        </w:rPr>
        <w:t>r</w:t>
      </w:r>
      <w:hyperlink r:id="rId30">
        <w:r>
          <w:rPr>
            <w:sz w:val="20"/>
          </w:rPr>
          <w:t>a.gov.uk/ViewandAcknowledgment/ViewAttachment.aspx?Attachment_id=10313</w:t>
        </w:r>
      </w:hyperlink>
    </w:p>
    <w:p w14:paraId="44CB0E13" w14:textId="0A892E14" w:rsidR="004412A6" w:rsidRDefault="002F5707">
      <w:pPr>
        <w:tabs>
          <w:tab w:val="left" w:pos="9443"/>
        </w:tabs>
        <w:spacing w:before="75"/>
        <w:ind w:left="119"/>
        <w:rPr>
          <w:sz w:val="20"/>
        </w:rPr>
      </w:pPr>
      <w:r>
        <w:rPr>
          <w:sz w:val="20"/>
        </w:rPr>
        <w:tab/>
        <w:t>6</w:t>
      </w:r>
    </w:p>
    <w:p w14:paraId="3CE7D1CF" w14:textId="77777777" w:rsidR="004412A6" w:rsidRDefault="004412A6">
      <w:pPr>
        <w:rPr>
          <w:sz w:val="20"/>
        </w:rPr>
        <w:sectPr w:rsidR="004412A6">
          <w:pgSz w:w="11900" w:h="16860"/>
          <w:pgMar w:top="840" w:right="960" w:bottom="280" w:left="1220" w:header="720" w:footer="720" w:gutter="0"/>
          <w:cols w:space="720"/>
        </w:sectPr>
      </w:pPr>
    </w:p>
    <w:p w14:paraId="2468C30D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71" w:line="276" w:lineRule="auto"/>
        <w:ind w:right="2016" w:hanging="708"/>
      </w:pPr>
      <w:r>
        <w:t>Health Protection Team/LCRC will maintain communication with key</w:t>
      </w:r>
      <w:r>
        <w:rPr>
          <w:spacing w:val="-59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 incident,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needed.</w:t>
      </w:r>
    </w:p>
    <w:p w14:paraId="620F7CD2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8" w:line="278" w:lineRule="auto"/>
        <w:ind w:right="1257" w:hanging="708"/>
      </w:pPr>
      <w:r>
        <w:t>Health Protection Team/LCRC will determine when the outbreak is over and</w:t>
      </w:r>
      <w:r>
        <w:rPr>
          <w:spacing w:val="-59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 outbreak control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members</w:t>
      </w:r>
    </w:p>
    <w:p w14:paraId="07347FD9" w14:textId="77777777" w:rsidR="004412A6" w:rsidRDefault="004412A6">
      <w:pPr>
        <w:pStyle w:val="BodyText"/>
        <w:rPr>
          <w:sz w:val="24"/>
        </w:rPr>
      </w:pPr>
    </w:p>
    <w:p w14:paraId="04196F78" w14:textId="77777777" w:rsidR="004412A6" w:rsidRDefault="004412A6">
      <w:pPr>
        <w:pStyle w:val="BodyText"/>
        <w:spacing w:before="1"/>
        <w:rPr>
          <w:sz w:val="24"/>
        </w:rPr>
      </w:pPr>
    </w:p>
    <w:p w14:paraId="5ED5F495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" w:line="278" w:lineRule="auto"/>
        <w:ind w:right="1086" w:hanging="708"/>
      </w:pPr>
      <w:r>
        <w:t>Health Protection Team/LCRC can liaise with the GP/Clinical Lead supporting</w:t>
      </w:r>
      <w:r>
        <w:rPr>
          <w:spacing w:val="-59"/>
        </w:rPr>
        <w:t xml:space="preserve"> </w:t>
      </w:r>
      <w:r>
        <w:t>the Care Provider or named CCG lead/provider to discuss the provision of</w:t>
      </w:r>
      <w:r>
        <w:rPr>
          <w:spacing w:val="1"/>
        </w:rPr>
        <w:t xml:space="preserve"> </w:t>
      </w:r>
      <w:r>
        <w:t>antiviral</w:t>
      </w:r>
      <w:r>
        <w:rPr>
          <w:spacing w:val="-2"/>
        </w:rPr>
        <w:t xml:space="preserve"> </w:t>
      </w:r>
      <w:r>
        <w:t>medication if</w:t>
      </w:r>
      <w:r>
        <w:rPr>
          <w:spacing w:val="1"/>
        </w:rPr>
        <w:t xml:space="preserve"> </w:t>
      </w:r>
      <w:r>
        <w:t>needed.</w:t>
      </w:r>
    </w:p>
    <w:p w14:paraId="5114D57D" w14:textId="77777777" w:rsidR="004412A6" w:rsidRDefault="004412A6">
      <w:pPr>
        <w:pStyle w:val="BodyText"/>
        <w:rPr>
          <w:sz w:val="24"/>
        </w:rPr>
      </w:pPr>
    </w:p>
    <w:p w14:paraId="274F02B0" w14:textId="77777777" w:rsidR="004412A6" w:rsidRDefault="002F5707">
      <w:pPr>
        <w:pStyle w:val="Heading2"/>
        <w:numPr>
          <w:ilvl w:val="1"/>
          <w:numId w:val="8"/>
        </w:numPr>
        <w:tabs>
          <w:tab w:val="left" w:pos="591"/>
        </w:tabs>
        <w:spacing w:before="192"/>
        <w:ind w:left="590" w:hanging="373"/>
      </w:pPr>
      <w:r>
        <w:rPr>
          <w:color w:val="006EC0"/>
        </w:rPr>
        <w:t>Commissioners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(CCG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and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Local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Authorities)</w:t>
      </w:r>
    </w:p>
    <w:p w14:paraId="1D26F175" w14:textId="77777777" w:rsidR="004412A6" w:rsidRDefault="004412A6">
      <w:pPr>
        <w:pStyle w:val="BodyText"/>
        <w:spacing w:before="10"/>
        <w:rPr>
          <w:b/>
          <w:sz w:val="21"/>
        </w:rPr>
      </w:pPr>
    </w:p>
    <w:p w14:paraId="7A09CEF8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line="278" w:lineRule="auto"/>
        <w:ind w:right="559" w:hanging="569"/>
      </w:pPr>
      <w:r>
        <w:t>Circulate information and guidance about Acute respiratory viral illness or Influenza</w:t>
      </w:r>
      <w:r>
        <w:rPr>
          <w:spacing w:val="-59"/>
        </w:rPr>
        <w:t xml:space="preserve"> </w:t>
      </w:r>
      <w:r>
        <w:t>to all Care Providers in the Borough; these can be found on the Healthy London</w:t>
      </w:r>
      <w:r>
        <w:rPr>
          <w:spacing w:val="1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Enhanced Health in Care</w:t>
      </w:r>
      <w:r>
        <w:rPr>
          <w:spacing w:val="-3"/>
        </w:rPr>
        <w:t xml:space="preserve"> </w:t>
      </w:r>
      <w:r>
        <w:t>Providers webpage.</w:t>
      </w:r>
    </w:p>
    <w:p w14:paraId="65560C82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5" w:line="276" w:lineRule="auto"/>
        <w:ind w:right="560" w:hanging="569"/>
      </w:pPr>
      <w:r>
        <w:t>Ensure contact lists for local GP/ PCN Clinician lead supporting the Care Provider,</w:t>
      </w:r>
      <w:r>
        <w:rPr>
          <w:spacing w:val="1"/>
        </w:rPr>
        <w:t xml:space="preserve"> </w:t>
      </w:r>
      <w:r>
        <w:t>Pharmacies, local Health Protection Team (HPT)/LCRC, CCGs and Local Authority</w:t>
      </w:r>
      <w:r>
        <w:rPr>
          <w:spacing w:val="-59"/>
        </w:rPr>
        <w:t xml:space="preserve"> </w:t>
      </w:r>
      <w:r>
        <w:t>Teams are 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date and circulated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 Care</w:t>
      </w:r>
      <w:r>
        <w:rPr>
          <w:spacing w:val="-7"/>
        </w:rPr>
        <w:t xml:space="preserve"> </w:t>
      </w:r>
      <w:proofErr w:type="gramStart"/>
      <w:r>
        <w:t>Providers;</w:t>
      </w:r>
      <w:proofErr w:type="gramEnd"/>
    </w:p>
    <w:p w14:paraId="312AC05A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8" w:line="278" w:lineRule="auto"/>
        <w:ind w:right="864" w:hanging="569"/>
      </w:pPr>
      <w:r>
        <w:t>Ensure local Care Providers Outbreak Measures Plans are up to date and</w:t>
      </w:r>
      <w:r>
        <w:rPr>
          <w:spacing w:val="1"/>
        </w:rPr>
        <w:t xml:space="preserve"> </w:t>
      </w:r>
      <w:r>
        <w:t>accessible. Plans should include measures in place for deployment of additional</w:t>
      </w:r>
      <w:r>
        <w:rPr>
          <w:spacing w:val="-59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to support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outbreak</w:t>
      </w:r>
      <w:r>
        <w:rPr>
          <w:spacing w:val="-2"/>
        </w:rPr>
        <w:t xml:space="preserve"> </w:t>
      </w:r>
      <w:r>
        <w:t>where</w:t>
      </w:r>
      <w:r>
        <w:rPr>
          <w:spacing w:val="-8"/>
        </w:rPr>
        <w:t xml:space="preserve"> </w:t>
      </w:r>
      <w:proofErr w:type="gramStart"/>
      <w:r>
        <w:t>needed;</w:t>
      </w:r>
      <w:proofErr w:type="gramEnd"/>
    </w:p>
    <w:p w14:paraId="50221077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0"/>
        <w:ind w:right="732" w:hanging="569"/>
      </w:pPr>
      <w:r>
        <w:t>Ensure local surge team are informed of the outbreak in hours; include number of</w:t>
      </w:r>
      <w:r>
        <w:rPr>
          <w:spacing w:val="-59"/>
        </w:rPr>
        <w:t xml:space="preserve"> </w:t>
      </w:r>
      <w:r>
        <w:t>people (staff/residents) affected, risk assessments information and providers are</w:t>
      </w:r>
      <w:r>
        <w:rPr>
          <w:spacing w:val="1"/>
        </w:rPr>
        <w:t xml:space="preserve"> </w:t>
      </w:r>
      <w:r>
        <w:t>alerted</w:t>
      </w:r>
      <w:r>
        <w:rPr>
          <w:spacing w:val="-1"/>
        </w:rPr>
        <w:t xml:space="preserve"> </w:t>
      </w:r>
      <w:proofErr w:type="gramStart"/>
      <w:r>
        <w:t>i.e.</w:t>
      </w:r>
      <w:proofErr w:type="gramEnd"/>
      <w:r>
        <w:rPr>
          <w:spacing w:val="2"/>
        </w:rPr>
        <w:t xml:space="preserve"> </w:t>
      </w:r>
      <w:r>
        <w:t>Trusts,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etc.</w:t>
      </w:r>
    </w:p>
    <w:p w14:paraId="45DE81EB" w14:textId="77777777" w:rsidR="004412A6" w:rsidRDefault="004412A6">
      <w:pPr>
        <w:pStyle w:val="BodyText"/>
        <w:spacing w:before="11"/>
        <w:rPr>
          <w:sz w:val="23"/>
        </w:rPr>
      </w:pPr>
    </w:p>
    <w:p w14:paraId="042AE24D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3"/>
        </w:tabs>
        <w:spacing w:line="278" w:lineRule="auto"/>
        <w:ind w:right="621" w:hanging="569"/>
        <w:jc w:val="both"/>
      </w:pPr>
      <w:r>
        <w:t>Ensure locally commissioned arrangements are in place to respond to an outbreak</w:t>
      </w:r>
      <w:r>
        <w:rPr>
          <w:spacing w:val="-59"/>
        </w:rPr>
        <w:t xml:space="preserve"> </w:t>
      </w:r>
      <w:r>
        <w:t>(in-hours &amp; out-of-hours) and are communicated to all key stakeholders in a timely</w:t>
      </w:r>
      <w:r>
        <w:rPr>
          <w:spacing w:val="-59"/>
        </w:rPr>
        <w:t xml:space="preserve"> </w:t>
      </w:r>
      <w:proofErr w:type="gramStart"/>
      <w:r>
        <w:t>manner;</w:t>
      </w:r>
      <w:proofErr w:type="gramEnd"/>
    </w:p>
    <w:p w14:paraId="7C3853D9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93" w:line="280" w:lineRule="auto"/>
        <w:ind w:right="1244" w:hanging="569"/>
      </w:pPr>
      <w:r>
        <w:t>Attend Outbreak Control meetings organised by your local Health Protection</w:t>
      </w:r>
      <w:r>
        <w:rPr>
          <w:spacing w:val="-59"/>
        </w:rPr>
        <w:t xml:space="preserve"> </w:t>
      </w:r>
      <w:r>
        <w:t>Team/</w:t>
      </w:r>
      <w:r>
        <w:rPr>
          <w:spacing w:val="-2"/>
        </w:rPr>
        <w:t xml:space="preserve"> </w:t>
      </w:r>
      <w:r>
        <w:t>LCRC if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outbreak has been</w:t>
      </w:r>
      <w:r>
        <w:rPr>
          <w:spacing w:val="-5"/>
        </w:rPr>
        <w:t xml:space="preserve"> </w:t>
      </w:r>
      <w:proofErr w:type="gramStart"/>
      <w:r>
        <w:t>declared;</w:t>
      </w:r>
      <w:proofErr w:type="gramEnd"/>
    </w:p>
    <w:p w14:paraId="17F5AEA9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188" w:line="276" w:lineRule="auto"/>
        <w:ind w:right="486" w:hanging="569"/>
      </w:pPr>
      <w:r>
        <w:t>Ensure that local commissioning arrangements are in place for accessing antivirals</w:t>
      </w:r>
      <w:r>
        <w:rPr>
          <w:spacing w:val="1"/>
        </w:rPr>
        <w:t xml:space="preserve"> </w:t>
      </w:r>
      <w:r>
        <w:t>for lab-confirmed Influenza treatment or prophylaxis both in and out of hours, and in</w:t>
      </w:r>
      <w:r>
        <w:rPr>
          <w:spacing w:val="-59"/>
        </w:rPr>
        <w:t xml:space="preserve"> </w:t>
      </w:r>
      <w:r>
        <w:t>and out of flu season, and that these arrangements are clearly communicated to the</w:t>
      </w:r>
      <w:r>
        <w:rPr>
          <w:spacing w:val="-59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Health Protection</w:t>
      </w:r>
      <w:r>
        <w:rPr>
          <w:spacing w:val="2"/>
        </w:rPr>
        <w:t xml:space="preserve"> </w:t>
      </w:r>
      <w:r>
        <w:t>Team.</w:t>
      </w:r>
    </w:p>
    <w:p w14:paraId="473A4291" w14:textId="77777777" w:rsidR="004412A6" w:rsidRDefault="002F5707">
      <w:pPr>
        <w:pStyle w:val="ListParagraph"/>
        <w:numPr>
          <w:ilvl w:val="2"/>
          <w:numId w:val="8"/>
        </w:numPr>
        <w:tabs>
          <w:tab w:val="left" w:pos="1072"/>
          <w:tab w:val="left" w:pos="1073"/>
        </w:tabs>
        <w:spacing w:before="202" w:line="276" w:lineRule="auto"/>
        <w:ind w:right="485" w:hanging="569"/>
      </w:pPr>
      <w:r>
        <w:t>Identify a Pharmacy lead to support GP / Clinical Lead supporting Care Provider (in</w:t>
      </w:r>
      <w:r>
        <w:rPr>
          <w:spacing w:val="1"/>
        </w:rPr>
        <w:t xml:space="preserve"> </w:t>
      </w:r>
      <w:r>
        <w:t>&amp; out-of-hours) as per local commissioning arrangements to provide rapid access to</w:t>
      </w:r>
      <w:r>
        <w:rPr>
          <w:spacing w:val="-59"/>
        </w:rPr>
        <w:t xml:space="preserve"> </w:t>
      </w:r>
      <w:r>
        <w:t xml:space="preserve">advice on prescribing </w:t>
      </w:r>
      <w:r>
        <w:rPr>
          <w:i/>
        </w:rPr>
        <w:t>(e.g. dosing of oseltamivir where creatinine clearance and</w:t>
      </w:r>
      <w:r>
        <w:rPr>
          <w:i/>
          <w:spacing w:val="1"/>
        </w:rPr>
        <w:t xml:space="preserve"> </w:t>
      </w:r>
      <w:r>
        <w:rPr>
          <w:i/>
        </w:rPr>
        <w:t>weight</w:t>
      </w:r>
      <w:r>
        <w:rPr>
          <w:i/>
          <w:spacing w:val="2"/>
        </w:rPr>
        <w:t xml:space="preserve"> </w:t>
      </w:r>
      <w:r>
        <w:rPr>
          <w:i/>
        </w:rPr>
        <w:t>measurements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1"/>
        </w:rPr>
        <w:t xml:space="preserve"> </w:t>
      </w:r>
      <w:r>
        <w:rPr>
          <w:i/>
        </w:rPr>
        <w:t>available)</w:t>
      </w:r>
      <w:r>
        <w:rPr>
          <w:i/>
          <w:spacing w:val="4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of antivirals</w:t>
      </w:r>
      <w:r>
        <w:rPr>
          <w:spacing w:val="1"/>
        </w:rPr>
        <w:t xml:space="preserve"> </w:t>
      </w:r>
      <w:r>
        <w:t>from local</w:t>
      </w:r>
      <w:r>
        <w:rPr>
          <w:spacing w:val="-1"/>
        </w:rPr>
        <w:t xml:space="preserve"> </w:t>
      </w:r>
      <w:r>
        <w:t>designated Pharmacy</w:t>
      </w:r>
      <w:r>
        <w:rPr>
          <w:spacing w:val="-3"/>
        </w:rPr>
        <w:t xml:space="preserve"> </w:t>
      </w:r>
      <w:proofErr w:type="gramStart"/>
      <w:r>
        <w:t>Services(</w:t>
      </w:r>
      <w:proofErr w:type="gramEnd"/>
      <w:r>
        <w:t>in-hours</w:t>
      </w:r>
      <w:r>
        <w:rPr>
          <w:spacing w:val="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out-of-hours).</w:t>
      </w:r>
    </w:p>
    <w:p w14:paraId="21187EDB" w14:textId="77777777" w:rsidR="004412A6" w:rsidRDefault="004412A6">
      <w:pPr>
        <w:pStyle w:val="BodyText"/>
        <w:rPr>
          <w:sz w:val="24"/>
        </w:rPr>
      </w:pPr>
    </w:p>
    <w:p w14:paraId="43C76AA7" w14:textId="77777777" w:rsidR="004412A6" w:rsidRDefault="002F5707">
      <w:pPr>
        <w:pStyle w:val="Heading2"/>
        <w:numPr>
          <w:ilvl w:val="1"/>
          <w:numId w:val="8"/>
        </w:numPr>
        <w:tabs>
          <w:tab w:val="left" w:pos="588"/>
        </w:tabs>
        <w:spacing w:before="202"/>
        <w:ind w:left="587" w:hanging="370"/>
      </w:pPr>
      <w:r>
        <w:rPr>
          <w:color w:val="006EC0"/>
        </w:rPr>
        <w:t>Community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Providers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responsibilities</w:t>
      </w:r>
    </w:p>
    <w:p w14:paraId="5453735D" w14:textId="77777777" w:rsidR="004412A6" w:rsidRDefault="004412A6">
      <w:pPr>
        <w:pStyle w:val="BodyText"/>
        <w:spacing w:before="2"/>
        <w:rPr>
          <w:b/>
        </w:rPr>
      </w:pPr>
    </w:p>
    <w:p w14:paraId="207DA9CD" w14:textId="4E19D41F" w:rsidR="004412A6" w:rsidRDefault="002F5707">
      <w:pPr>
        <w:pStyle w:val="ListParagraph"/>
        <w:numPr>
          <w:ilvl w:val="0"/>
          <w:numId w:val="5"/>
        </w:numPr>
        <w:tabs>
          <w:tab w:val="left" w:pos="940"/>
          <w:tab w:val="left" w:pos="941"/>
        </w:tabs>
        <w:spacing w:line="235" w:lineRule="auto"/>
        <w:ind w:right="673"/>
      </w:pP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MDT,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home’s</w:t>
      </w:r>
      <w:r>
        <w:rPr>
          <w:spacing w:val="-3"/>
        </w:rPr>
        <w:t xml:space="preserve"> </w:t>
      </w:r>
      <w:r w:rsidR="009B0655">
        <w:t xml:space="preserve">Clinicians /PCN Clinical </w:t>
      </w:r>
      <w:proofErr w:type="gramStart"/>
      <w:r w:rsidR="009B0655">
        <w:t xml:space="preserve">Director </w:t>
      </w:r>
      <w:r>
        <w:rPr>
          <w:spacing w:val="-59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help administer</w:t>
      </w:r>
      <w:r>
        <w:rPr>
          <w:spacing w:val="-2"/>
        </w:rPr>
        <w:t xml:space="preserve"> </w:t>
      </w:r>
      <w:r>
        <w:t>flu</w:t>
      </w:r>
      <w:r>
        <w:rPr>
          <w:spacing w:val="-2"/>
        </w:rPr>
        <w:t xml:space="preserve"> </w:t>
      </w:r>
      <w:r>
        <w:t>vaccinations</w:t>
      </w:r>
      <w:r w:rsidR="00B5235E">
        <w:t xml:space="preserve"> and COVID booster vaccinations 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staff.</w:t>
      </w:r>
    </w:p>
    <w:p w14:paraId="05E6F4A8" w14:textId="77777777" w:rsidR="000108F4" w:rsidRDefault="000108F4">
      <w:pPr>
        <w:pStyle w:val="ListParagraph"/>
        <w:numPr>
          <w:ilvl w:val="0"/>
          <w:numId w:val="5"/>
        </w:numPr>
        <w:tabs>
          <w:tab w:val="left" w:pos="940"/>
          <w:tab w:val="left" w:pos="941"/>
        </w:tabs>
        <w:spacing w:line="235" w:lineRule="auto"/>
        <w:ind w:right="673"/>
      </w:pPr>
    </w:p>
    <w:p w14:paraId="0FE7F059" w14:textId="00E938BF" w:rsidR="004412A6" w:rsidRDefault="002F5707">
      <w:pPr>
        <w:pStyle w:val="ListParagraph"/>
        <w:numPr>
          <w:ilvl w:val="0"/>
          <w:numId w:val="5"/>
        </w:numPr>
        <w:tabs>
          <w:tab w:val="left" w:pos="940"/>
          <w:tab w:val="left" w:pos="941"/>
        </w:tabs>
        <w:spacing w:before="2"/>
        <w:ind w:hanging="361"/>
      </w:pPr>
      <w:r>
        <w:t>Community</w:t>
      </w:r>
      <w:r>
        <w:rPr>
          <w:spacing w:val="-3"/>
        </w:rPr>
        <w:t xml:space="preserve"> </w:t>
      </w:r>
      <w:r>
        <w:t>Providers will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to</w:t>
      </w:r>
      <w:r w:rsidR="00C91F0F">
        <w:t xml:space="preserve"> </w:t>
      </w:r>
      <w:r w:rsidR="000108F4">
        <w:rPr>
          <w:spacing w:val="-1"/>
        </w:rPr>
        <w:t>manage</w:t>
      </w:r>
      <w:r>
        <w:rPr>
          <w:spacing w:val="5"/>
        </w:rPr>
        <w:t xml:space="preserve"> </w:t>
      </w:r>
      <w:r>
        <w:t>adequate</w:t>
      </w:r>
    </w:p>
    <w:p w14:paraId="19A752DB" w14:textId="77777777" w:rsidR="004412A6" w:rsidRDefault="002F5707">
      <w:pPr>
        <w:pStyle w:val="BodyText"/>
        <w:spacing w:before="66"/>
        <w:ind w:left="940"/>
      </w:pPr>
      <w:r>
        <w:t>IPC</w:t>
      </w:r>
      <w:r>
        <w:rPr>
          <w:spacing w:val="-1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during an</w:t>
      </w:r>
      <w:r>
        <w:rPr>
          <w:spacing w:val="-8"/>
        </w:rPr>
        <w:t xml:space="preserve"> </w:t>
      </w:r>
      <w:r>
        <w:t>outbreak.</w:t>
      </w:r>
    </w:p>
    <w:p w14:paraId="43226D4E" w14:textId="77777777" w:rsidR="004412A6" w:rsidRDefault="004412A6">
      <w:pPr>
        <w:pStyle w:val="BodyText"/>
        <w:spacing w:before="3"/>
      </w:pPr>
    </w:p>
    <w:p w14:paraId="1AC829B2" w14:textId="77777777" w:rsidR="004412A6" w:rsidRDefault="002F5707">
      <w:pPr>
        <w:pStyle w:val="Heading2"/>
        <w:numPr>
          <w:ilvl w:val="0"/>
          <w:numId w:val="8"/>
        </w:numPr>
        <w:tabs>
          <w:tab w:val="left" w:pos="468"/>
        </w:tabs>
        <w:ind w:left="467" w:hanging="250"/>
        <w:jc w:val="left"/>
        <w:rPr>
          <w:color w:val="006EC0"/>
        </w:rPr>
      </w:pPr>
      <w:r>
        <w:rPr>
          <w:color w:val="006EC0"/>
        </w:rPr>
        <w:t>NHS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111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IUC &amp;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GP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OOH services</w:t>
      </w:r>
      <w:r>
        <w:rPr>
          <w:color w:val="006EC0"/>
          <w:spacing w:val="-11"/>
        </w:rPr>
        <w:t xml:space="preserve"> </w:t>
      </w:r>
      <w:r>
        <w:rPr>
          <w:color w:val="006EC0"/>
        </w:rPr>
        <w:t>responsibilities</w:t>
      </w:r>
    </w:p>
    <w:p w14:paraId="0BF45BC6" w14:textId="77777777" w:rsidR="004412A6" w:rsidRDefault="004412A6">
      <w:pPr>
        <w:pStyle w:val="BodyText"/>
        <w:spacing w:before="2"/>
        <w:rPr>
          <w:b/>
        </w:rPr>
      </w:pPr>
    </w:p>
    <w:p w14:paraId="387160B2" w14:textId="77777777" w:rsidR="004412A6" w:rsidRDefault="002F5707">
      <w:pPr>
        <w:pStyle w:val="ListParagraph"/>
        <w:numPr>
          <w:ilvl w:val="0"/>
          <w:numId w:val="5"/>
        </w:numPr>
        <w:tabs>
          <w:tab w:val="left" w:pos="940"/>
          <w:tab w:val="left" w:pos="941"/>
        </w:tabs>
        <w:spacing w:before="1" w:line="237" w:lineRule="auto"/>
        <w:ind w:right="619"/>
      </w:pPr>
      <w:r>
        <w:t>All NHS 111/ IUC and GP OOH services should train their staff in responding to and</w:t>
      </w:r>
      <w:r>
        <w:rPr>
          <w:spacing w:val="-59"/>
        </w:rPr>
        <w:t xml:space="preserve"> </w:t>
      </w:r>
      <w:r>
        <w:t>dealing with suspected/confirmed community Acute respiratory viral illness or</w:t>
      </w:r>
      <w:r>
        <w:rPr>
          <w:spacing w:val="1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outbreaks.</w:t>
      </w:r>
    </w:p>
    <w:p w14:paraId="7097551E" w14:textId="77777777" w:rsidR="004412A6" w:rsidRDefault="002F5707">
      <w:pPr>
        <w:pStyle w:val="ListParagraph"/>
        <w:numPr>
          <w:ilvl w:val="0"/>
          <w:numId w:val="5"/>
        </w:numPr>
        <w:tabs>
          <w:tab w:val="left" w:pos="940"/>
          <w:tab w:val="left" w:pos="941"/>
        </w:tabs>
        <w:spacing w:before="86"/>
        <w:ind w:right="483"/>
      </w:pPr>
      <w:r>
        <w:t>During Out-of-Hours contact local surge team to inform them of the outbreak; number</w:t>
      </w:r>
      <w:r>
        <w:rPr>
          <w:spacing w:val="-59"/>
        </w:rPr>
        <w:t xml:space="preserve"> </w:t>
      </w:r>
      <w:r>
        <w:t>of people (staff/residents) affected, risk assessment information and to alert all</w:t>
      </w:r>
      <w:r>
        <w:rPr>
          <w:spacing w:val="1"/>
        </w:rPr>
        <w:t xml:space="preserve"> </w:t>
      </w:r>
      <w:r>
        <w:t xml:space="preserve">providers </w:t>
      </w:r>
      <w:proofErr w:type="gramStart"/>
      <w:r>
        <w:t>i.e.</w:t>
      </w:r>
      <w:proofErr w:type="gramEnd"/>
      <w:r>
        <w:rPr>
          <w:spacing w:val="-1"/>
        </w:rPr>
        <w:t xml:space="preserve"> </w:t>
      </w:r>
      <w:r>
        <w:t>Trusts,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Services and</w:t>
      </w:r>
      <w:r>
        <w:rPr>
          <w:spacing w:val="-3"/>
        </w:rPr>
        <w:t xml:space="preserve"> </w:t>
      </w:r>
      <w:r>
        <w:t>Local Authorities</w:t>
      </w:r>
      <w:r>
        <w:rPr>
          <w:spacing w:val="-4"/>
        </w:rPr>
        <w:t xml:space="preserve"> </w:t>
      </w:r>
      <w:r>
        <w:t>etc.</w:t>
      </w:r>
    </w:p>
    <w:p w14:paraId="78A95289" w14:textId="77777777" w:rsidR="004412A6" w:rsidRDefault="004412A6">
      <w:pPr>
        <w:pStyle w:val="BodyText"/>
        <w:rPr>
          <w:sz w:val="24"/>
        </w:rPr>
      </w:pPr>
    </w:p>
    <w:p w14:paraId="12D04EAE" w14:textId="77777777" w:rsidR="004412A6" w:rsidRDefault="004412A6">
      <w:pPr>
        <w:pStyle w:val="BodyText"/>
        <w:spacing w:before="8"/>
        <w:rPr>
          <w:sz w:val="19"/>
        </w:rPr>
      </w:pPr>
    </w:p>
    <w:p w14:paraId="5C6714E5" w14:textId="77777777" w:rsidR="004412A6" w:rsidRDefault="002F5707">
      <w:pPr>
        <w:pStyle w:val="Heading2"/>
        <w:numPr>
          <w:ilvl w:val="0"/>
          <w:numId w:val="8"/>
        </w:numPr>
        <w:tabs>
          <w:tab w:val="left" w:pos="466"/>
        </w:tabs>
        <w:ind w:left="465" w:hanging="248"/>
        <w:jc w:val="left"/>
        <w:rPr>
          <w:color w:val="006EC0"/>
        </w:rPr>
      </w:pPr>
      <w:r>
        <w:rPr>
          <w:color w:val="006EC0"/>
        </w:rPr>
        <w:t>Wider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Service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Management</w:t>
      </w:r>
    </w:p>
    <w:p w14:paraId="79996B0E" w14:textId="77777777" w:rsidR="004412A6" w:rsidRDefault="004412A6">
      <w:pPr>
        <w:pStyle w:val="BodyText"/>
        <w:spacing w:before="3"/>
        <w:rPr>
          <w:b/>
        </w:rPr>
      </w:pPr>
    </w:p>
    <w:p w14:paraId="0DACFE70" w14:textId="77777777" w:rsidR="004412A6" w:rsidRDefault="002F5707">
      <w:pPr>
        <w:pStyle w:val="BodyText"/>
        <w:ind w:left="220" w:right="601"/>
      </w:pPr>
      <w:r>
        <w:t>In the event of an Acute respiratory viral illness or Influenza outbreak, wider service</w:t>
      </w:r>
      <w:r>
        <w:rPr>
          <w:spacing w:val="1"/>
        </w:rPr>
        <w:t xml:space="preserve"> </w:t>
      </w:r>
      <w:r>
        <w:t>performance may be under pressure within the local system. In this instance, normal local</w:t>
      </w:r>
      <w:r>
        <w:rPr>
          <w:spacing w:val="1"/>
        </w:rPr>
        <w:t xml:space="preserve"> </w:t>
      </w:r>
      <w:r>
        <w:t>contingency/ escalation processes managed by local Surge Teams should be enacted and</w:t>
      </w:r>
      <w:r>
        <w:rPr>
          <w:spacing w:val="1"/>
        </w:rPr>
        <w:t xml:space="preserve"> </w:t>
      </w:r>
      <w:r>
        <w:t>followed, these will be managed via agreed surge pathways and there is not an expectation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escalate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teams.</w:t>
      </w:r>
    </w:p>
    <w:p w14:paraId="40A9B606" w14:textId="77777777" w:rsidR="004412A6" w:rsidRDefault="004412A6">
      <w:pPr>
        <w:pStyle w:val="BodyText"/>
        <w:spacing w:before="10"/>
        <w:rPr>
          <w:sz w:val="21"/>
        </w:rPr>
      </w:pPr>
    </w:p>
    <w:p w14:paraId="49B8EBE1" w14:textId="77777777" w:rsidR="004412A6" w:rsidRDefault="002F5707">
      <w:pPr>
        <w:pStyle w:val="BodyText"/>
        <w:spacing w:before="1"/>
        <w:ind w:left="220"/>
      </w:pPr>
      <w:r>
        <w:t>See</w:t>
      </w:r>
      <w:r>
        <w:rPr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Surge</w:t>
      </w:r>
      <w:r>
        <w:rPr>
          <w:spacing w:val="-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contact</w:t>
      </w:r>
      <w:r>
        <w:rPr>
          <w:spacing w:val="2"/>
        </w:rPr>
        <w:t xml:space="preserve"> </w:t>
      </w:r>
      <w:r>
        <w:t>details.</w:t>
      </w:r>
    </w:p>
    <w:p w14:paraId="563DFF90" w14:textId="77777777" w:rsidR="004412A6" w:rsidRDefault="004412A6">
      <w:pPr>
        <w:pStyle w:val="BodyText"/>
      </w:pPr>
    </w:p>
    <w:p w14:paraId="23821593" w14:textId="77777777" w:rsidR="004412A6" w:rsidRDefault="002F5707">
      <w:pPr>
        <w:pStyle w:val="Heading2"/>
        <w:numPr>
          <w:ilvl w:val="0"/>
          <w:numId w:val="8"/>
        </w:numPr>
        <w:tabs>
          <w:tab w:val="left" w:pos="468"/>
        </w:tabs>
        <w:ind w:left="467" w:hanging="250"/>
        <w:jc w:val="left"/>
        <w:rPr>
          <w:color w:val="006EC0"/>
        </w:rPr>
      </w:pPr>
      <w:r>
        <w:rPr>
          <w:color w:val="006EC0"/>
        </w:rPr>
        <w:t>Record</w:t>
      </w:r>
      <w:r>
        <w:rPr>
          <w:color w:val="006EC0"/>
          <w:spacing w:val="-1"/>
        </w:rPr>
        <w:t xml:space="preserve"> </w:t>
      </w:r>
      <w:r>
        <w:rPr>
          <w:color w:val="006EC0"/>
        </w:rPr>
        <w:t>Keeping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and Local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Governance</w:t>
      </w:r>
    </w:p>
    <w:p w14:paraId="50826F35" w14:textId="77777777" w:rsidR="004412A6" w:rsidRDefault="004412A6">
      <w:pPr>
        <w:pStyle w:val="BodyText"/>
        <w:rPr>
          <w:b/>
        </w:rPr>
      </w:pPr>
    </w:p>
    <w:p w14:paraId="36F1370C" w14:textId="77777777" w:rsidR="004412A6" w:rsidRDefault="002F5707">
      <w:pPr>
        <w:pStyle w:val="BodyText"/>
        <w:spacing w:before="1"/>
        <w:ind w:left="220" w:right="564"/>
      </w:pPr>
      <w:r>
        <w:t>All parties are responsible for ensuring all documentation and communications regarding an</w:t>
      </w:r>
      <w:r>
        <w:rPr>
          <w:spacing w:val="-59"/>
        </w:rPr>
        <w:t xml:space="preserve"> </w:t>
      </w:r>
      <w:r>
        <w:t>outbreak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retained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purposes.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should include:</w:t>
      </w:r>
    </w:p>
    <w:p w14:paraId="5ED98553" w14:textId="77777777" w:rsidR="004412A6" w:rsidRDefault="004412A6">
      <w:pPr>
        <w:pStyle w:val="BodyText"/>
        <w:spacing w:before="5"/>
        <w:rPr>
          <w:sz w:val="21"/>
        </w:rPr>
      </w:pPr>
    </w:p>
    <w:p w14:paraId="59DCA34F" w14:textId="77777777" w:rsidR="004412A6" w:rsidRDefault="002F5707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" w:line="269" w:lineRule="exact"/>
      </w:pPr>
      <w:r>
        <w:rPr>
          <w:color w:val="211F1F"/>
          <w:spacing w:val="-1"/>
        </w:rPr>
        <w:t>Records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calls/emails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resident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registered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GP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(In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Hours)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GP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OOHs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via</w:t>
      </w:r>
      <w:r>
        <w:rPr>
          <w:color w:val="211F1F"/>
          <w:spacing w:val="-21"/>
        </w:rPr>
        <w:t xml:space="preserve"> </w:t>
      </w:r>
      <w:r>
        <w:rPr>
          <w:color w:val="211F1F"/>
        </w:rPr>
        <w:t>111</w:t>
      </w:r>
    </w:p>
    <w:p w14:paraId="0071E598" w14:textId="77777777" w:rsidR="004412A6" w:rsidRDefault="002F5707">
      <w:pPr>
        <w:pStyle w:val="BodyText"/>
        <w:ind w:left="1300"/>
      </w:pPr>
      <w:r>
        <w:rPr>
          <w:color w:val="211F1F"/>
        </w:rPr>
        <w:t>*6, local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HPT, local</w:t>
      </w:r>
      <w:r>
        <w:rPr>
          <w:color w:val="211F1F"/>
          <w:spacing w:val="-1"/>
        </w:rPr>
        <w:t xml:space="preserve"> </w:t>
      </w:r>
      <w:proofErr w:type="gramStart"/>
      <w:r>
        <w:rPr>
          <w:color w:val="211F1F"/>
        </w:rPr>
        <w:t>pharmacy</w:t>
      </w:r>
      <w:proofErr w:type="gramEnd"/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CCGs.</w:t>
      </w:r>
    </w:p>
    <w:p w14:paraId="2C81AE2B" w14:textId="77777777" w:rsidR="004412A6" w:rsidRDefault="004412A6">
      <w:pPr>
        <w:pStyle w:val="BodyText"/>
        <w:spacing w:before="4"/>
      </w:pPr>
    </w:p>
    <w:p w14:paraId="06037913" w14:textId="61614DD9" w:rsidR="004412A6" w:rsidRDefault="00202A7E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ind w:right="772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55308A5" wp14:editId="15CC8043">
                <wp:simplePos x="0" y="0"/>
                <wp:positionH relativeFrom="page">
                  <wp:posOffset>3248025</wp:posOffset>
                </wp:positionH>
                <wp:positionV relativeFrom="paragraph">
                  <wp:posOffset>637540</wp:posOffset>
                </wp:positionV>
                <wp:extent cx="38100" cy="10795"/>
                <wp:effectExtent l="0" t="0" r="0" b="0"/>
                <wp:wrapNone/>
                <wp:docPr id="7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F1DF" id="docshape3" o:spid="_x0000_s1026" style="position:absolute;margin-left:255.75pt;margin-top:50.2pt;width:3pt;height:.8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e9/AEAANcDAAAOAAAAZHJzL2Uyb0RvYy54bWysU1Fv0zAQfkfiP1h+p0m6bt2iptPUMYQ0&#10;xqTBD3BsJ7FIfObsNi2/nrPTlQJviBfL5zt/vu+7z6vb/dCznUZvwFa8mOWcaStBGdtW/OuXh3fX&#10;nPkgrBI9WF3xg/b8dv32zWp0pZ5DB73SyAjE+nJ0Fe9CcGWWednpQfgZOG0p2QAOIlCIbaZQjIQ+&#10;9Nk8z6+yEVA5BKm9p9P7KcnXCb9ptAyfm8brwPqKU28hrZjWOq7ZeiXKFoXrjDy2If6hi0EYS4+e&#10;oO5FEGyL5i+owUgED02YSRgyaBojdeJAbIr8DzYvnXA6cSFxvDvJ5P8frHzaPSMzquLLJWdWDDQj&#10;BdLHly+iOqPzJRW9uGeM/Lx7BPnNMwubTthW3yHC2GmhqKci1me/XYiBp6usHj+BImyxDZCE2jc4&#10;RECSgO3TPA6neeh9YJIOL66LnIYmKVPky5vLhC/K16sOffigYWBxU3GkYSdosXv0IbYiyteS1Dr0&#10;Rj2Yvk8BtvWmR7YT0Rj51ftN8gJd8edlvY3FFuK1CTGeJI6R1iRPDepAFBEmd9FvoE0H+IOzkZxV&#10;cf99K1Bz1n+0JNNNsVhEK6ZgcbmcU4Dnmfo8I6wkqIoHzqbtJkz23To0bUcvFYm0hTuStjGJeJR9&#10;6urYLLkn6XF0erTneZyqfv3H9U8AAAD//wMAUEsDBBQABgAIAAAAIQB9j25P3wAAAAsBAAAPAAAA&#10;ZHJzL2Rvd25yZXYueG1sTI9BSwMxEIXvgv8hjODNJqldlXWzRQXxIAhWofSWbqbJ4iZZkrRd/fVO&#10;T3qc9z7evNcsJz+wA6bcx6BAzgQwDF00fbAKPj+er+6A5aKD0UMMqOAbMyzb87NG1yYewzseVsUy&#10;Cgm51gpcKWPNee4cep1nccRA3i4mrwudyXKT9JHC/cDnQtxwr/tAH5we8clh97XaewXX6+K6zpVX&#10;/bhJdvdj314WFpW6vJge7oEVnMofDKf6VB1a6rSN+2AyGxRUUlaEkiHEAhgRlbwlZXtS5hJ42/D/&#10;G9pfAAAA//8DAFBLAQItABQABgAIAAAAIQC2gziS/gAAAOEBAAATAAAAAAAAAAAAAAAAAAAAAABb&#10;Q29udGVudF9UeXBlc10ueG1sUEsBAi0AFAAGAAgAAAAhADj9If/WAAAAlAEAAAsAAAAAAAAAAAAA&#10;AAAALwEAAF9yZWxzLy5yZWxzUEsBAi0AFAAGAAgAAAAhAOHjN738AQAA1wMAAA4AAAAAAAAAAAAA&#10;AAAALgIAAGRycy9lMm9Eb2MueG1sUEsBAi0AFAAGAAgAAAAhAH2Pbk/fAAAACwEAAA8AAAAAAAAA&#10;AAAAAAAAVgQAAGRycy9kb3ducmV2LnhtbFBLBQYAAAAABAAEAPMAAABiBQAAAAA=&#10;" fillcolor="#006ec0" stroked="f">
                <w10:wrap anchorx="page"/>
              </v:rect>
            </w:pict>
          </mc:Fallback>
        </mc:AlternateContent>
      </w:r>
      <w:r w:rsidR="002F5707">
        <w:rPr>
          <w:color w:val="211F1F"/>
        </w:rPr>
        <w:t>For Care Providers nursing documentation, this should be in line with the NMC</w:t>
      </w:r>
      <w:r w:rsidR="002F5707">
        <w:rPr>
          <w:color w:val="211F1F"/>
          <w:spacing w:val="-59"/>
        </w:rPr>
        <w:t xml:space="preserve"> </w:t>
      </w:r>
      <w:r w:rsidR="002F5707">
        <w:rPr>
          <w:color w:val="211F1F"/>
        </w:rPr>
        <w:t>code of conduct section 10 ensuring that clear and accurate records are kept</w:t>
      </w:r>
      <w:r w:rsidR="002F5707">
        <w:rPr>
          <w:color w:val="211F1F"/>
          <w:spacing w:val="1"/>
        </w:rPr>
        <w:t xml:space="preserve"> </w:t>
      </w:r>
      <w:r w:rsidR="002F5707">
        <w:rPr>
          <w:color w:val="211F1F"/>
        </w:rPr>
        <w:t>regarding care delivered to your resident. Further details of the code can be</w:t>
      </w:r>
      <w:r w:rsidR="002F5707">
        <w:rPr>
          <w:color w:val="211F1F"/>
          <w:spacing w:val="1"/>
        </w:rPr>
        <w:t xml:space="preserve"> </w:t>
      </w:r>
      <w:r w:rsidR="002F5707">
        <w:rPr>
          <w:color w:val="211F1F"/>
        </w:rPr>
        <w:t>found on the NMC website</w:t>
      </w:r>
      <w:r w:rsidR="002F5707">
        <w:rPr>
          <w:color w:val="006EC0"/>
          <w:spacing w:val="1"/>
        </w:rPr>
        <w:t xml:space="preserve"> </w:t>
      </w:r>
      <w:hyperlink r:id="rId31">
        <w:r w:rsidR="002F5707">
          <w:rPr>
            <w:color w:val="006EC0"/>
            <w:u w:val="single" w:color="006EC0"/>
          </w:rPr>
          <w:t>https://www.nmc.org.uk/globalassets/sitedocuments/nmc-publications/nmc</w:t>
        </w:r>
      </w:hyperlink>
      <w:hyperlink r:id="rId32">
        <w:r w:rsidR="002F5707">
          <w:rPr>
            <w:color w:val="006EC0"/>
            <w:u w:val="single" w:color="006EC0"/>
          </w:rPr>
          <w:t>-</w:t>
        </w:r>
      </w:hyperlink>
      <w:r w:rsidR="002F5707">
        <w:rPr>
          <w:color w:val="006EC0"/>
          <w:spacing w:val="1"/>
        </w:rPr>
        <w:t xml:space="preserve"> </w:t>
      </w:r>
      <w:hyperlink r:id="rId33">
        <w:r w:rsidR="002F5707">
          <w:rPr>
            <w:color w:val="006EC0"/>
            <w:u w:val="single" w:color="006EC0"/>
          </w:rPr>
          <w:t>code.pdf</w:t>
        </w:r>
      </w:hyperlink>
    </w:p>
    <w:p w14:paraId="4E487786" w14:textId="77777777" w:rsidR="004412A6" w:rsidRDefault="004412A6">
      <w:pPr>
        <w:pStyle w:val="BodyText"/>
        <w:rPr>
          <w:sz w:val="20"/>
        </w:rPr>
      </w:pPr>
    </w:p>
    <w:p w14:paraId="4D1E38EA" w14:textId="77777777" w:rsidR="004412A6" w:rsidRDefault="004412A6">
      <w:pPr>
        <w:pStyle w:val="BodyText"/>
        <w:spacing w:before="9"/>
      </w:pPr>
    </w:p>
    <w:p w14:paraId="1B7A5A74" w14:textId="77777777" w:rsidR="004412A6" w:rsidRDefault="002F5707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line="235" w:lineRule="auto"/>
        <w:ind w:right="495" w:hanging="360"/>
      </w:pPr>
      <w:r>
        <w:rPr>
          <w:color w:val="211F1F"/>
        </w:rPr>
        <w:t>It is good practice for any other Health Care Professional to also update the Care</w:t>
      </w:r>
      <w:r>
        <w:rPr>
          <w:color w:val="211F1F"/>
          <w:spacing w:val="-59"/>
        </w:rPr>
        <w:t xml:space="preserve"> </w:t>
      </w:r>
      <w:r>
        <w:rPr>
          <w:color w:val="211F1F"/>
          <w:spacing w:val="-1"/>
        </w:rPr>
        <w:t>Provider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 xml:space="preserve">documentation </w:t>
      </w:r>
      <w:r>
        <w:rPr>
          <w:color w:val="211F1F"/>
        </w:rPr>
        <w:t>to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ensure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contemporaneous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records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during the</w:t>
      </w:r>
      <w:r>
        <w:rPr>
          <w:color w:val="211F1F"/>
          <w:spacing w:val="-18"/>
        </w:rPr>
        <w:t xml:space="preserve"> </w:t>
      </w:r>
      <w:r>
        <w:rPr>
          <w:color w:val="211F1F"/>
        </w:rPr>
        <w:t>outbreak.</w:t>
      </w:r>
    </w:p>
    <w:p w14:paraId="3FECC7C4" w14:textId="77777777" w:rsidR="004412A6" w:rsidRDefault="004412A6">
      <w:pPr>
        <w:pStyle w:val="BodyText"/>
        <w:spacing w:before="7"/>
      </w:pPr>
    </w:p>
    <w:p w14:paraId="79B889CF" w14:textId="77777777" w:rsidR="004412A6" w:rsidRDefault="002F5707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" w:line="235" w:lineRule="auto"/>
        <w:ind w:right="1128" w:hanging="360"/>
      </w:pPr>
      <w:r>
        <w:rPr>
          <w:color w:val="211F1F"/>
        </w:rPr>
        <w:t>List of residents who were affected by the outbreak and treatment provided</w:t>
      </w:r>
      <w:r>
        <w:rPr>
          <w:color w:val="211F1F"/>
          <w:spacing w:val="-59"/>
        </w:rPr>
        <w:t xml:space="preserve"> </w:t>
      </w:r>
      <w:r>
        <w:rPr>
          <w:color w:val="211F1F"/>
        </w:rPr>
        <w:t>including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further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follow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ups should be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maintained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 per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local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policy.</w:t>
      </w:r>
    </w:p>
    <w:p w14:paraId="378BC1B6" w14:textId="77777777" w:rsidR="004412A6" w:rsidRDefault="004412A6">
      <w:pPr>
        <w:pStyle w:val="BodyText"/>
      </w:pPr>
    </w:p>
    <w:p w14:paraId="0793322C" w14:textId="77777777" w:rsidR="004412A6" w:rsidRDefault="002F5707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"/>
      </w:pPr>
      <w:r>
        <w:rPr>
          <w:color w:val="211F1F"/>
        </w:rPr>
        <w:t>Local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policies/procedures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outbreak</w:t>
      </w:r>
    </w:p>
    <w:p w14:paraId="34F8674D" w14:textId="77777777" w:rsidR="004412A6" w:rsidRDefault="004412A6">
      <w:pPr>
        <w:pStyle w:val="BodyText"/>
        <w:rPr>
          <w:sz w:val="26"/>
        </w:rPr>
      </w:pPr>
    </w:p>
    <w:p w14:paraId="389FB9FB" w14:textId="77777777" w:rsidR="004412A6" w:rsidRDefault="002F5707">
      <w:pPr>
        <w:pStyle w:val="BodyText"/>
        <w:spacing w:before="190" w:line="276" w:lineRule="auto"/>
        <w:ind w:left="220" w:right="492"/>
      </w:pPr>
      <w:r>
        <w:t>As part of best practice, we recommend Care Providers keep a record of all documentation</w:t>
      </w:r>
      <w:r>
        <w:rPr>
          <w:spacing w:val="1"/>
        </w:rPr>
        <w:t xml:space="preserve"> </w:t>
      </w:r>
      <w:r>
        <w:t>and lessons learned to support routine CQC inspections (See CQC’s SAFE key lines of</w:t>
      </w:r>
      <w:r>
        <w:rPr>
          <w:spacing w:val="1"/>
        </w:rPr>
        <w:t xml:space="preserve"> </w:t>
      </w:r>
      <w:r>
        <w:t xml:space="preserve">enquiry and prompts </w:t>
      </w:r>
      <w:r>
        <w:rPr>
          <w:b/>
        </w:rPr>
        <w:t>Appendix 7</w:t>
      </w:r>
      <w:r>
        <w:t>). Support to facilitate After Action Reviews (lessons learnt)</w:t>
      </w:r>
      <w:r>
        <w:rPr>
          <w:spacing w:val="-59"/>
        </w:rPr>
        <w:t xml:space="preserve"> </w:t>
      </w:r>
      <w:r>
        <w:t>can be requested by emailing the Enhanced Health in Care Providers Programme team</w:t>
      </w:r>
      <w:r>
        <w:rPr>
          <w:spacing w:val="1"/>
        </w:rPr>
        <w:t xml:space="preserve"> </w:t>
      </w:r>
      <w:hyperlink r:id="rId34">
        <w:r>
          <w:rPr>
            <w:color w:val="006EC0"/>
            <w:u w:val="single" w:color="000000"/>
          </w:rPr>
          <w:t>hlp.ehchprogramme@nhs.net</w:t>
        </w:r>
      </w:hyperlink>
    </w:p>
    <w:p w14:paraId="62AEB72F" w14:textId="77777777" w:rsidR="004412A6" w:rsidRDefault="002F5707">
      <w:pPr>
        <w:pStyle w:val="BodyText"/>
        <w:spacing w:before="199" w:line="276" w:lineRule="auto"/>
        <w:ind w:left="220" w:right="510"/>
      </w:pPr>
      <w:r>
        <w:t>NHS England &amp; Improvement are responsible for providing status updates regarding an</w:t>
      </w:r>
      <w:r>
        <w:rPr>
          <w:spacing w:val="1"/>
        </w:rPr>
        <w:t xml:space="preserve"> </w:t>
      </w:r>
      <w:r>
        <w:t>outbreak in monthly IUC Clinical Governance reports reviewed by Local IUC NHS 111</w:t>
      </w:r>
      <w:r>
        <w:rPr>
          <w:spacing w:val="1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Leads. The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PHE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outbreak</w:t>
      </w:r>
    </w:p>
    <w:p w14:paraId="63B68095" w14:textId="77777777" w:rsidR="004412A6" w:rsidRDefault="004412A6">
      <w:pPr>
        <w:spacing w:line="276" w:lineRule="auto"/>
        <w:sectPr w:rsidR="004412A6">
          <w:pgSz w:w="11900" w:h="16860"/>
          <w:pgMar w:top="840" w:right="960" w:bottom="280" w:left="1220" w:header="720" w:footer="720" w:gutter="0"/>
          <w:cols w:space="720"/>
        </w:sectPr>
      </w:pPr>
    </w:p>
    <w:p w14:paraId="6B6FAD4B" w14:textId="77777777" w:rsidR="004412A6" w:rsidRDefault="002F5707">
      <w:pPr>
        <w:pStyle w:val="BodyText"/>
        <w:spacing w:before="69"/>
        <w:ind w:left="220"/>
      </w:pPr>
      <w:r>
        <w:t>and</w:t>
      </w:r>
      <w:r>
        <w:rPr>
          <w:spacing w:val="-1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stakeholders.</w:t>
      </w:r>
    </w:p>
    <w:p w14:paraId="3657F5EE" w14:textId="77777777" w:rsidR="004412A6" w:rsidRDefault="004412A6">
      <w:pPr>
        <w:pStyle w:val="BodyText"/>
        <w:rPr>
          <w:sz w:val="21"/>
        </w:rPr>
      </w:pPr>
    </w:p>
    <w:p w14:paraId="678283A6" w14:textId="77777777" w:rsidR="004412A6" w:rsidRDefault="002F5707">
      <w:pPr>
        <w:pStyle w:val="BodyText"/>
        <w:spacing w:line="273" w:lineRule="auto"/>
        <w:ind w:left="220" w:right="749"/>
      </w:pPr>
      <w:r>
        <w:t>The Health Protection Team are required to provide returns to NHS England winter rooms</w:t>
      </w:r>
      <w:r>
        <w:rPr>
          <w:spacing w:val="-59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newly identified</w:t>
      </w:r>
      <w:r>
        <w:rPr>
          <w:spacing w:val="-2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Acute</w:t>
      </w:r>
      <w:r>
        <w:rPr>
          <w:spacing w:val="-3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viral</w:t>
      </w:r>
      <w:r>
        <w:rPr>
          <w:spacing w:val="-3"/>
        </w:rPr>
        <w:t xml:space="preserve"> </w:t>
      </w:r>
      <w:r>
        <w:t>illness or</w:t>
      </w:r>
      <w:r>
        <w:rPr>
          <w:spacing w:val="-3"/>
        </w:rPr>
        <w:t xml:space="preserve"> </w:t>
      </w:r>
      <w:r>
        <w:t>Influenza</w:t>
      </w:r>
    </w:p>
    <w:p w14:paraId="15016F7E" w14:textId="77777777" w:rsidR="004412A6" w:rsidRDefault="002F5707">
      <w:pPr>
        <w:pStyle w:val="BodyText"/>
        <w:spacing w:before="71" w:line="280" w:lineRule="auto"/>
        <w:ind w:left="220"/>
      </w:pPr>
      <w:r>
        <w:t>outbreaks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infections)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planning and</w:t>
      </w:r>
      <w:r>
        <w:rPr>
          <w:spacing w:val="-58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purposes.</w:t>
      </w:r>
    </w:p>
    <w:p w14:paraId="7BFE78BA" w14:textId="77777777" w:rsidR="004412A6" w:rsidRDefault="004412A6">
      <w:pPr>
        <w:spacing w:line="280" w:lineRule="auto"/>
      </w:pPr>
    </w:p>
    <w:p w14:paraId="731EF5BC" w14:textId="04F311CC" w:rsidR="009623D4" w:rsidRDefault="009623D4">
      <w:pPr>
        <w:spacing w:line="280" w:lineRule="auto"/>
        <w:sectPr w:rsidR="009623D4">
          <w:pgSz w:w="11900" w:h="16860"/>
          <w:pgMar w:top="840" w:right="960" w:bottom="280" w:left="1220" w:header="720" w:footer="720" w:gutter="0"/>
          <w:cols w:space="720"/>
        </w:sectPr>
      </w:pPr>
    </w:p>
    <w:bookmarkStart w:id="0" w:name="_Hlk82698458"/>
    <w:bookmarkStart w:id="1" w:name="_MON_1660993874"/>
    <w:bookmarkEnd w:id="1"/>
    <w:p w14:paraId="39A5ED26" w14:textId="368678F1" w:rsidR="004412A6" w:rsidRPr="009623D4" w:rsidRDefault="007072ED" w:rsidP="009623D4">
      <w:pPr>
        <w:widowControl/>
        <w:autoSpaceDE/>
        <w:autoSpaceDN/>
        <w:spacing w:after="160" w:line="259" w:lineRule="auto"/>
        <w:rPr>
          <w:rFonts w:ascii="Calibri" w:eastAsia="Calibri" w:hAnsi="Calibri"/>
        </w:rPr>
        <w:sectPr w:rsidR="004412A6" w:rsidRPr="009623D4">
          <w:pgSz w:w="16860" w:h="11900" w:orient="landscape"/>
          <w:pgMar w:top="1100" w:right="720" w:bottom="0" w:left="1380" w:header="720" w:footer="720" w:gutter="0"/>
          <w:cols w:space="720"/>
        </w:sectPr>
      </w:pPr>
      <w:r w:rsidRPr="009623D4">
        <w:rPr>
          <w:rFonts w:eastAsia="Calibri"/>
          <w:b/>
          <w:bCs/>
          <w:color w:val="0070C0"/>
          <w:u w:color="0070C0"/>
        </w:rPr>
        <w:object w:dxaOrig="8376" w:dyaOrig="5852" w14:anchorId="1A3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501.5pt" o:ole="">
            <v:imagedata r:id="rId35" o:title=""/>
          </v:shape>
          <o:OLEObject Type="Embed" ProgID="PowerPoint.Slide.12" ShapeID="_x0000_i1025" DrawAspect="Content" ObjectID="_1697518518" r:id="rId36"/>
        </w:object>
      </w:r>
      <w:bookmarkEnd w:id="0"/>
    </w:p>
    <w:p w14:paraId="638CBF96" w14:textId="77777777" w:rsidR="004412A6" w:rsidRDefault="004412A6">
      <w:pPr>
        <w:rPr>
          <w:rFonts w:ascii="Calibri"/>
          <w:sz w:val="29"/>
        </w:rPr>
        <w:sectPr w:rsidR="004412A6">
          <w:type w:val="continuous"/>
          <w:pgSz w:w="16860" w:h="11900" w:orient="landscape"/>
          <w:pgMar w:top="640" w:right="720" w:bottom="0" w:left="1380" w:header="720" w:footer="720" w:gutter="0"/>
          <w:cols w:space="720"/>
        </w:sectPr>
      </w:pPr>
    </w:p>
    <w:p w14:paraId="783E977F" w14:textId="6C9A760C" w:rsidR="004412A6" w:rsidRDefault="002F5707" w:rsidP="009623D4">
      <w:pPr>
        <w:pStyle w:val="ListParagraph"/>
        <w:numPr>
          <w:ilvl w:val="0"/>
          <w:numId w:val="2"/>
        </w:numPr>
        <w:tabs>
          <w:tab w:val="left" w:pos="416"/>
        </w:tabs>
        <w:spacing w:before="126"/>
        <w:ind w:left="415" w:hanging="302"/>
        <w:rPr>
          <w:sz w:val="25"/>
        </w:rPr>
        <w:sectPr w:rsidR="004412A6">
          <w:type w:val="continuous"/>
          <w:pgSz w:w="16860" w:h="11900" w:orient="landscape"/>
          <w:pgMar w:top="640" w:right="720" w:bottom="0" w:left="1380" w:header="720" w:footer="720" w:gutter="0"/>
          <w:cols w:num="4" w:space="720" w:equalWidth="0">
            <w:col w:w="644" w:space="68"/>
            <w:col w:w="5637" w:space="170"/>
            <w:col w:w="2738" w:space="167"/>
            <w:col w:w="5336"/>
          </w:cols>
        </w:sectPr>
      </w:pPr>
      <w:r>
        <w:rPr>
          <w:b/>
          <w:spacing w:val="-5"/>
        </w:rPr>
        <w:br w:type="column"/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5"/>
        <w:gridCol w:w="4578"/>
        <w:gridCol w:w="3829"/>
      </w:tblGrid>
      <w:tr w:rsidR="004412A6" w14:paraId="7BB51325" w14:textId="77777777">
        <w:trPr>
          <w:trHeight w:val="525"/>
        </w:trPr>
        <w:tc>
          <w:tcPr>
            <w:tcW w:w="9562" w:type="dxa"/>
            <w:gridSpan w:val="3"/>
            <w:tcBorders>
              <w:bottom w:val="single" w:sz="6" w:space="0" w:color="000000"/>
            </w:tcBorders>
          </w:tcPr>
          <w:p w14:paraId="1446D063" w14:textId="77777777" w:rsidR="004412A6" w:rsidRDefault="002F5707">
            <w:pPr>
              <w:pStyle w:val="TableParagraph"/>
              <w:spacing w:before="71"/>
              <w:ind w:left="83"/>
              <w:rPr>
                <w:b/>
                <w:sz w:val="32"/>
              </w:rPr>
            </w:pPr>
            <w:r>
              <w:rPr>
                <w:b/>
                <w:color w:val="005EB8"/>
                <w:sz w:val="32"/>
              </w:rPr>
              <w:t>Appendices</w:t>
            </w:r>
          </w:p>
        </w:tc>
      </w:tr>
      <w:tr w:rsidR="004412A6" w14:paraId="2AD3939C" w14:textId="77777777">
        <w:trPr>
          <w:trHeight w:val="613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6CAC6095" w14:textId="77777777" w:rsidR="004412A6" w:rsidRDefault="002F5707">
            <w:pPr>
              <w:pStyle w:val="TableParagraph"/>
              <w:spacing w:before="66"/>
              <w:ind w:left="83" w:right="1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Appendix</w:t>
            </w:r>
            <w:r>
              <w:rPr>
                <w:b/>
                <w:w w:val="94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2C0234EF" w14:textId="77777777" w:rsidR="004412A6" w:rsidRDefault="002F5707">
            <w:pPr>
              <w:pStyle w:val="TableParagraph"/>
              <w:spacing w:before="18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Document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6BB57197" w14:textId="77777777" w:rsidR="004412A6" w:rsidRDefault="002F5707">
            <w:pPr>
              <w:pStyle w:val="TableParagraph"/>
              <w:spacing w:before="18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Link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Document</w:t>
            </w:r>
          </w:p>
        </w:tc>
      </w:tr>
      <w:tr w:rsidR="004412A6" w14:paraId="12E5C701" w14:textId="77777777">
        <w:trPr>
          <w:trHeight w:val="844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11D294ED" w14:textId="77777777" w:rsidR="004412A6" w:rsidRDefault="004412A6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6A805FD" w14:textId="77777777" w:rsidR="004412A6" w:rsidRDefault="002F5707">
            <w:pPr>
              <w:pStyle w:val="TableParagraph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06FA961A" w14:textId="77777777" w:rsidR="004412A6" w:rsidRDefault="004412A6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65D1918" w14:textId="77777777" w:rsidR="004412A6" w:rsidRDefault="002F5707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Pack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4C9889A8" w14:textId="4EBE2D03" w:rsidR="004412A6" w:rsidRDefault="002B120F">
            <w:pPr>
              <w:pStyle w:val="TableParagraph"/>
              <w:spacing w:before="66"/>
              <w:ind w:left="81" w:right="269"/>
              <w:rPr>
                <w:sz w:val="20"/>
              </w:rPr>
            </w:pPr>
            <w:hyperlink r:id="rId37" w:history="1">
              <w:r w:rsidR="00411FF3" w:rsidRPr="00973738">
                <w:rPr>
                  <w:rStyle w:val="Hyperlink"/>
                </w:rPr>
                <w:t>https://www.healthylondon.org/resource/accelerated-improvement-resources/enhanced-health-in-care-homes/covid-19-support/</w:t>
              </w:r>
            </w:hyperlink>
            <w:r w:rsidR="00411FF3">
              <w:t xml:space="preserve"> </w:t>
            </w:r>
          </w:p>
        </w:tc>
      </w:tr>
      <w:tr w:rsidR="004412A6" w14:paraId="187F56FC" w14:textId="77777777">
        <w:trPr>
          <w:trHeight w:val="1865"/>
        </w:trPr>
        <w:tc>
          <w:tcPr>
            <w:tcW w:w="115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4102418" w14:textId="77777777" w:rsidR="004412A6" w:rsidRDefault="004412A6">
            <w:pPr>
              <w:pStyle w:val="TableParagraph"/>
              <w:rPr>
                <w:b/>
              </w:rPr>
            </w:pPr>
          </w:p>
          <w:p w14:paraId="4A455F12" w14:textId="77777777" w:rsidR="004412A6" w:rsidRDefault="004412A6">
            <w:pPr>
              <w:pStyle w:val="TableParagraph"/>
              <w:rPr>
                <w:b/>
              </w:rPr>
            </w:pPr>
          </w:p>
          <w:p w14:paraId="625D11C6" w14:textId="77777777" w:rsidR="004412A6" w:rsidRDefault="002F5707">
            <w:pPr>
              <w:pStyle w:val="TableParagraph"/>
              <w:spacing w:before="136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578" w:type="dxa"/>
            <w:tcBorders>
              <w:top w:val="single" w:sz="6" w:space="0" w:color="000000"/>
              <w:bottom w:val="nil"/>
            </w:tcBorders>
          </w:tcPr>
          <w:p w14:paraId="277FC9C6" w14:textId="77777777" w:rsidR="004412A6" w:rsidRDefault="002F5707">
            <w:pPr>
              <w:pStyle w:val="TableParagraph"/>
              <w:spacing w:before="69"/>
              <w:ind w:left="81" w:right="70"/>
              <w:jc w:val="both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outbreaks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Acute respiratory viral illness or Influenza (Flu)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</w:p>
        </w:tc>
        <w:tc>
          <w:tcPr>
            <w:tcW w:w="3829" w:type="dxa"/>
            <w:tcBorders>
              <w:top w:val="single" w:sz="6" w:space="0" w:color="000000"/>
              <w:bottom w:val="nil"/>
            </w:tcBorders>
          </w:tcPr>
          <w:p w14:paraId="6C6C7988" w14:textId="580433FD" w:rsidR="004412A6" w:rsidRDefault="002B120F">
            <w:pPr>
              <w:pStyle w:val="TableParagraph"/>
              <w:spacing w:before="69"/>
              <w:ind w:left="81" w:right="104"/>
              <w:rPr>
                <w:sz w:val="20"/>
              </w:rPr>
            </w:pPr>
            <w:hyperlink r:id="rId38" w:history="1">
              <w:r w:rsidR="005669E1">
                <w:rPr>
                  <w:rStyle w:val="Hyperlink"/>
                </w:rPr>
                <w:t>Influenza-like illness (ILI): managing outbreaks in care homes - GOV.UK (www.gov.uk)</w:t>
              </w:r>
            </w:hyperlink>
            <w:r w:rsidR="00411FF3">
              <w:t xml:space="preserve"> </w:t>
            </w:r>
          </w:p>
        </w:tc>
      </w:tr>
      <w:tr w:rsidR="004412A6" w14:paraId="3EC6FCE7" w14:textId="77777777">
        <w:trPr>
          <w:trHeight w:val="709"/>
        </w:trPr>
        <w:tc>
          <w:tcPr>
            <w:tcW w:w="1155" w:type="dxa"/>
            <w:vMerge/>
            <w:tcBorders>
              <w:top w:val="nil"/>
              <w:bottom w:val="single" w:sz="6" w:space="0" w:color="000000"/>
            </w:tcBorders>
          </w:tcPr>
          <w:p w14:paraId="6838CFB2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top w:val="nil"/>
              <w:bottom w:val="single" w:sz="6" w:space="0" w:color="000000"/>
            </w:tcBorders>
          </w:tcPr>
          <w:p w14:paraId="61232FB4" w14:textId="53FABEAC" w:rsidR="004412A6" w:rsidRDefault="002F5707">
            <w:pPr>
              <w:pStyle w:val="TableParagraph"/>
              <w:spacing w:before="159"/>
              <w:ind w:left="81" w:right="425"/>
              <w:rPr>
                <w:sz w:val="20"/>
              </w:rPr>
            </w:pPr>
            <w:r>
              <w:rPr>
                <w:sz w:val="20"/>
              </w:rPr>
              <w:t>Amantadine,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oseltamivir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zanamivir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treatment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influenza</w:t>
            </w:r>
          </w:p>
          <w:p w14:paraId="5571C185" w14:textId="77777777" w:rsidR="000108F4" w:rsidRDefault="000108F4">
            <w:pPr>
              <w:pStyle w:val="TableParagraph"/>
              <w:spacing w:before="159"/>
              <w:ind w:left="81" w:right="425"/>
              <w:rPr>
                <w:sz w:val="20"/>
              </w:rPr>
            </w:pPr>
          </w:p>
          <w:p w14:paraId="521DD6AA" w14:textId="77777777" w:rsidR="000108F4" w:rsidRDefault="000108F4" w:rsidP="000108F4">
            <w:pPr>
              <w:pStyle w:val="Body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Health England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39" w:history="1">
              <w:r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"/>
                </w:rPr>
                <w:t>Guidance on use of antiviral agents for the treatment and prophylaxis of seasonal influenza</w:t>
              </w:r>
            </w:hyperlink>
          </w:p>
          <w:p w14:paraId="5DC11976" w14:textId="77777777" w:rsidR="000108F4" w:rsidRDefault="000108F4" w:rsidP="000108F4">
            <w:pPr>
              <w:pStyle w:val="Body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84CACF" w14:textId="0339F2C5" w:rsidR="000108F4" w:rsidRDefault="000108F4">
            <w:pPr>
              <w:pStyle w:val="TableParagraph"/>
              <w:spacing w:before="159"/>
              <w:ind w:left="81" w:right="425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single" w:sz="6" w:space="0" w:color="000000"/>
            </w:tcBorders>
          </w:tcPr>
          <w:p w14:paraId="68A0915A" w14:textId="6DD8E5A3" w:rsidR="004412A6" w:rsidRDefault="002B120F">
            <w:pPr>
              <w:pStyle w:val="TableParagraph"/>
              <w:spacing w:before="159"/>
              <w:ind w:left="81"/>
              <w:rPr>
                <w:color w:val="006EC0"/>
                <w:sz w:val="20"/>
                <w:u w:val="single" w:color="006EC0"/>
              </w:rPr>
            </w:pPr>
            <w:hyperlink r:id="rId40">
              <w:r w:rsidR="002F5707">
                <w:rPr>
                  <w:color w:val="006EC0"/>
                  <w:sz w:val="20"/>
                  <w:u w:val="single" w:color="006EC0"/>
                </w:rPr>
                <w:t>https://www.nice.org.uk/guidance/ta168</w:t>
              </w:r>
            </w:hyperlink>
          </w:p>
          <w:p w14:paraId="34EE9F78" w14:textId="77777777" w:rsidR="000108F4" w:rsidRDefault="000108F4">
            <w:pPr>
              <w:pStyle w:val="TableParagraph"/>
              <w:spacing w:before="159"/>
              <w:ind w:left="81"/>
              <w:rPr>
                <w:color w:val="006EC0"/>
                <w:sz w:val="20"/>
                <w:u w:val="single" w:color="006EC0"/>
              </w:rPr>
            </w:pPr>
          </w:p>
          <w:p w14:paraId="36B4F9AB" w14:textId="77777777" w:rsidR="000108F4" w:rsidRDefault="000108F4" w:rsidP="000108F4">
            <w:pPr>
              <w:pStyle w:val="CommentText"/>
              <w:jc w:val="both"/>
              <w:rPr>
                <w:rStyle w:val="Hyperlink"/>
                <w:rFonts w:eastAsia="Arial Unicode MS"/>
              </w:rPr>
            </w:pPr>
            <w:r>
              <w:rPr>
                <w:rStyle w:val="Hyperlink"/>
              </w:rPr>
              <w:t>https://www.gov.uk/government/publications/influenza-treatment-and-prophylaxis-using-anti-viral-agents</w:t>
            </w:r>
          </w:p>
          <w:p w14:paraId="6EA0EE28" w14:textId="77777777" w:rsidR="000108F4" w:rsidRDefault="000108F4">
            <w:pPr>
              <w:pStyle w:val="TableParagraph"/>
              <w:spacing w:before="159"/>
              <w:ind w:left="81"/>
              <w:rPr>
                <w:color w:val="006EC0"/>
                <w:sz w:val="20"/>
                <w:u w:val="single" w:color="006EC0"/>
              </w:rPr>
            </w:pPr>
          </w:p>
          <w:p w14:paraId="0F655DAA" w14:textId="3622C309" w:rsidR="000108F4" w:rsidRDefault="000108F4">
            <w:pPr>
              <w:pStyle w:val="TableParagraph"/>
              <w:spacing w:before="159"/>
              <w:ind w:left="81"/>
              <w:rPr>
                <w:sz w:val="20"/>
              </w:rPr>
            </w:pPr>
          </w:p>
        </w:tc>
      </w:tr>
      <w:tr w:rsidR="004412A6" w14:paraId="30E2A9FB" w14:textId="77777777">
        <w:trPr>
          <w:trHeight w:val="1161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72E101F5" w14:textId="77777777" w:rsidR="004412A6" w:rsidRDefault="004412A6">
            <w:pPr>
              <w:pStyle w:val="TableParagraph"/>
              <w:rPr>
                <w:b/>
              </w:rPr>
            </w:pPr>
          </w:p>
          <w:p w14:paraId="3D14FE41" w14:textId="77777777" w:rsidR="004412A6" w:rsidRDefault="004412A6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96ACCF7" w14:textId="77777777" w:rsidR="004412A6" w:rsidRDefault="002F5707">
            <w:pPr>
              <w:pStyle w:val="TableParagraph"/>
              <w:spacing w:before="1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41461944" w14:textId="77777777" w:rsidR="004412A6" w:rsidRDefault="004412A6">
            <w:pPr>
              <w:pStyle w:val="TableParagraph"/>
              <w:rPr>
                <w:b/>
              </w:rPr>
            </w:pPr>
          </w:p>
          <w:p w14:paraId="39441102" w14:textId="77777777" w:rsidR="004412A6" w:rsidRDefault="004412A6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34D4243" w14:textId="77777777" w:rsidR="004412A6" w:rsidRDefault="002F5707">
            <w:pPr>
              <w:pStyle w:val="TableParagraph"/>
              <w:spacing w:before="1"/>
              <w:ind w:left="81"/>
              <w:rPr>
                <w:sz w:val="20"/>
              </w:rPr>
            </w:pPr>
            <w:r>
              <w:rPr>
                <w:sz w:val="20"/>
              </w:rPr>
              <w:t>NICE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infection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45F3B139" w14:textId="77777777" w:rsidR="004412A6" w:rsidRDefault="002B120F">
            <w:pPr>
              <w:pStyle w:val="TableParagraph"/>
              <w:spacing w:before="66"/>
              <w:ind w:left="81" w:right="273"/>
              <w:rPr>
                <w:sz w:val="20"/>
              </w:rPr>
            </w:pPr>
            <w:hyperlink r:id="rId41">
              <w:r w:rsidR="002F5707">
                <w:rPr>
                  <w:color w:val="006EC0"/>
                  <w:w w:val="90"/>
                  <w:sz w:val="20"/>
                  <w:u w:val="single" w:color="006EC0"/>
                </w:rPr>
                <w:t>https://www.nice.org.uk/Media/Default/Ab</w:t>
              </w:r>
            </w:hyperlink>
            <w:r w:rsidR="002F5707">
              <w:rPr>
                <w:color w:val="006EC0"/>
                <w:spacing w:val="1"/>
                <w:w w:val="90"/>
                <w:sz w:val="20"/>
              </w:rPr>
              <w:t xml:space="preserve"> </w:t>
            </w:r>
            <w:hyperlink r:id="rId42">
              <w:r w:rsidR="002F5707">
                <w:rPr>
                  <w:color w:val="006EC0"/>
                  <w:sz w:val="20"/>
                  <w:u w:val="single" w:color="006EC0"/>
                </w:rPr>
                <w:t>out/NICE-Communities/Social-</w:t>
              </w:r>
            </w:hyperlink>
            <w:r w:rsidR="002F5707">
              <w:rPr>
                <w:color w:val="006EC0"/>
                <w:spacing w:val="1"/>
                <w:sz w:val="20"/>
              </w:rPr>
              <w:t xml:space="preserve"> </w:t>
            </w:r>
            <w:hyperlink r:id="rId43">
              <w:r w:rsidR="002F5707">
                <w:rPr>
                  <w:color w:val="006EC0"/>
                  <w:sz w:val="20"/>
                  <w:u w:val="single" w:color="006EC0"/>
                </w:rPr>
                <w:t>care/quick-</w:t>
              </w:r>
            </w:hyperlink>
            <w:r w:rsidR="002F5707">
              <w:rPr>
                <w:color w:val="006EC0"/>
                <w:spacing w:val="1"/>
                <w:sz w:val="20"/>
              </w:rPr>
              <w:t xml:space="preserve"> </w:t>
            </w:r>
            <w:hyperlink r:id="rId44">
              <w:r w:rsidR="002F5707">
                <w:rPr>
                  <w:color w:val="006EC0"/>
                  <w:sz w:val="20"/>
                  <w:u w:val="single" w:color="006EC0"/>
                </w:rPr>
                <w:t>guides/Infection%20prevention.pdf</w:t>
              </w:r>
            </w:hyperlink>
          </w:p>
        </w:tc>
      </w:tr>
      <w:tr w:rsidR="004412A6" w14:paraId="38C17CA5" w14:textId="77777777">
        <w:trPr>
          <w:trHeight w:val="1075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029FDD9A" w14:textId="77777777" w:rsidR="004412A6" w:rsidRDefault="004412A6">
            <w:pPr>
              <w:pStyle w:val="TableParagraph"/>
              <w:rPr>
                <w:b/>
              </w:rPr>
            </w:pPr>
          </w:p>
          <w:p w14:paraId="4A050123" w14:textId="77777777" w:rsidR="004412A6" w:rsidRDefault="002F5707">
            <w:pPr>
              <w:pStyle w:val="TableParagraph"/>
              <w:spacing w:before="161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3D096B4B" w14:textId="40D1F0C6" w:rsidR="004412A6" w:rsidRDefault="002F5707">
            <w:pPr>
              <w:pStyle w:val="TableParagraph"/>
              <w:spacing w:before="181"/>
              <w:ind w:left="81" w:right="67"/>
              <w:jc w:val="both"/>
              <w:rPr>
                <w:sz w:val="20"/>
              </w:rPr>
            </w:pPr>
            <w:r>
              <w:rPr>
                <w:sz w:val="20"/>
              </w:rPr>
              <w:t>London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Providers;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includes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useful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2D65E2FB" w14:textId="118BBCA1" w:rsidR="00E24BB1" w:rsidRDefault="00E24BB1">
            <w:pPr>
              <w:pStyle w:val="TableParagraph"/>
              <w:spacing w:before="69"/>
              <w:ind w:left="81" w:right="581"/>
              <w:rPr>
                <w:sz w:val="20"/>
              </w:rPr>
            </w:pPr>
            <w:r w:rsidRPr="00E24BB1">
              <w:rPr>
                <w:sz w:val="20"/>
              </w:rPr>
              <w:t>https://www.healthylondon.org/resource/accelerated-improvement-resources/enhanced-health-in-care-homes/seasonal-readiness/winter-readiness/</w:t>
            </w:r>
          </w:p>
        </w:tc>
      </w:tr>
      <w:tr w:rsidR="004412A6" w14:paraId="00932A2E" w14:textId="77777777">
        <w:trPr>
          <w:trHeight w:val="613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71D78807" w14:textId="77777777" w:rsidR="004412A6" w:rsidRDefault="002F5707">
            <w:pPr>
              <w:pStyle w:val="TableParagraph"/>
              <w:spacing w:before="181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748A5652" w14:textId="77777777" w:rsidR="004412A6" w:rsidRDefault="002F5707">
            <w:pPr>
              <w:pStyle w:val="TableParagraph"/>
              <w:spacing w:before="181"/>
              <w:ind w:left="81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7A1E89A3" w14:textId="77777777" w:rsidR="004412A6" w:rsidRDefault="002B120F">
            <w:pPr>
              <w:pStyle w:val="TableParagraph"/>
              <w:spacing w:before="66"/>
              <w:ind w:left="81" w:right="492"/>
              <w:rPr>
                <w:sz w:val="20"/>
              </w:rPr>
            </w:pPr>
            <w:hyperlink r:id="rId45">
              <w:r w:rsidR="002F5707">
                <w:rPr>
                  <w:w w:val="90"/>
                  <w:sz w:val="20"/>
                  <w:u w:val="single"/>
                </w:rPr>
                <w:t>https://www.gov.uk/guidance/contacts-</w:t>
              </w:r>
            </w:hyperlink>
            <w:r w:rsidR="002F5707">
              <w:rPr>
                <w:spacing w:val="1"/>
                <w:w w:val="90"/>
                <w:sz w:val="20"/>
              </w:rPr>
              <w:t xml:space="preserve"> </w:t>
            </w:r>
            <w:hyperlink r:id="rId46">
              <w:proofErr w:type="spellStart"/>
              <w:r w:rsidR="002F5707">
                <w:rPr>
                  <w:sz w:val="20"/>
                  <w:u w:val="single"/>
                </w:rPr>
                <w:t>phe</w:t>
              </w:r>
              <w:proofErr w:type="spellEnd"/>
              <w:r w:rsidR="002F5707">
                <w:rPr>
                  <w:sz w:val="20"/>
                  <w:u w:val="single"/>
                </w:rPr>
                <w:t>-health-protection-teams</w:t>
              </w:r>
            </w:hyperlink>
          </w:p>
        </w:tc>
      </w:tr>
      <w:tr w:rsidR="004412A6" w14:paraId="1FA7A26D" w14:textId="77777777">
        <w:trPr>
          <w:trHeight w:val="1074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28C5D2D8" w14:textId="77777777" w:rsidR="004412A6" w:rsidRDefault="004412A6">
            <w:pPr>
              <w:pStyle w:val="TableParagraph"/>
              <w:rPr>
                <w:b/>
              </w:rPr>
            </w:pPr>
          </w:p>
          <w:p w14:paraId="483681C9" w14:textId="77777777" w:rsidR="004412A6" w:rsidRDefault="002F5707">
            <w:pPr>
              <w:pStyle w:val="TableParagraph"/>
              <w:spacing w:before="159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6E1DCEC6" w14:textId="77777777" w:rsidR="004412A6" w:rsidRDefault="004412A6">
            <w:pPr>
              <w:pStyle w:val="TableParagraph"/>
              <w:rPr>
                <w:b/>
              </w:rPr>
            </w:pPr>
          </w:p>
          <w:p w14:paraId="089286DB" w14:textId="77777777" w:rsidR="004412A6" w:rsidRDefault="002F5707">
            <w:pPr>
              <w:pStyle w:val="TableParagraph"/>
              <w:spacing w:before="159"/>
              <w:ind w:left="81"/>
              <w:rPr>
                <w:sz w:val="20"/>
              </w:rPr>
            </w:pPr>
            <w:r>
              <w:rPr>
                <w:sz w:val="20"/>
              </w:rPr>
              <w:t>Template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784C3C06" w14:textId="77777777" w:rsidR="004412A6" w:rsidRDefault="002B120F">
            <w:pPr>
              <w:pStyle w:val="TableParagraph"/>
              <w:spacing w:before="69"/>
              <w:ind w:left="81" w:right="581"/>
              <w:rPr>
                <w:sz w:val="20"/>
              </w:rPr>
            </w:pPr>
            <w:hyperlink r:id="rId47">
              <w:r w:rsidR="002F5707">
                <w:rPr>
                  <w:color w:val="006EC0"/>
                  <w:sz w:val="20"/>
                  <w:u w:val="single" w:color="000000"/>
                </w:rPr>
                <w:t>https://www.healthylondon.org/wp-</w:t>
              </w:r>
            </w:hyperlink>
            <w:r w:rsidR="002F5707">
              <w:rPr>
                <w:color w:val="006EC0"/>
                <w:spacing w:val="1"/>
                <w:sz w:val="20"/>
              </w:rPr>
              <w:t xml:space="preserve"> </w:t>
            </w:r>
            <w:hyperlink r:id="rId48">
              <w:r w:rsidR="002F5707">
                <w:rPr>
                  <w:color w:val="006EC0"/>
                  <w:w w:val="90"/>
                  <w:sz w:val="20"/>
                  <w:u w:val="single" w:color="000000"/>
                </w:rPr>
                <w:t>content/uploads/2019/02/Appendix-5-</w:t>
              </w:r>
            </w:hyperlink>
            <w:r w:rsidR="002F5707">
              <w:rPr>
                <w:color w:val="006EC0"/>
                <w:spacing w:val="1"/>
                <w:w w:val="90"/>
                <w:sz w:val="20"/>
              </w:rPr>
              <w:t xml:space="preserve"> </w:t>
            </w:r>
            <w:hyperlink r:id="rId49">
              <w:r w:rsidR="002F5707">
                <w:rPr>
                  <w:color w:val="006EC0"/>
                  <w:sz w:val="20"/>
                  <w:u w:val="single" w:color="000000"/>
                </w:rPr>
                <w:t>Template-for-recording-patient-</w:t>
              </w:r>
            </w:hyperlink>
            <w:r w:rsidR="002F5707">
              <w:rPr>
                <w:color w:val="006EC0"/>
                <w:spacing w:val="1"/>
                <w:sz w:val="20"/>
              </w:rPr>
              <w:t xml:space="preserve"> </w:t>
            </w:r>
            <w:hyperlink r:id="rId50">
              <w:r w:rsidR="002F5707">
                <w:rPr>
                  <w:color w:val="006EC0"/>
                  <w:sz w:val="20"/>
                  <w:u w:val="single" w:color="000000"/>
                </w:rPr>
                <w:t>information.docx</w:t>
              </w:r>
            </w:hyperlink>
          </w:p>
        </w:tc>
      </w:tr>
      <w:tr w:rsidR="004412A6" w14:paraId="1FF0E92E" w14:textId="77777777">
        <w:trPr>
          <w:trHeight w:val="846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7D0EE6F7" w14:textId="77777777" w:rsidR="004412A6" w:rsidRDefault="004412A6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3FBF9AD9" w14:textId="77777777" w:rsidR="004412A6" w:rsidRDefault="002F5707">
            <w:pPr>
              <w:pStyle w:val="TableParagraph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34A46042" w14:textId="77777777" w:rsidR="004412A6" w:rsidRDefault="002F5707">
            <w:pPr>
              <w:pStyle w:val="TableParagraph"/>
              <w:spacing w:before="184"/>
              <w:ind w:left="81" w:right="621"/>
              <w:rPr>
                <w:sz w:val="20"/>
              </w:rPr>
            </w:pPr>
            <w:r>
              <w:rPr>
                <w:sz w:val="20"/>
              </w:rPr>
              <w:t>Key lines of enquiry, prompts and ratings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210D8D42" w14:textId="6751D573" w:rsidR="00E24BB1" w:rsidRDefault="00E24BB1">
            <w:pPr>
              <w:pStyle w:val="TableParagraph"/>
              <w:spacing w:before="69"/>
              <w:ind w:left="81" w:right="138"/>
              <w:rPr>
                <w:sz w:val="20"/>
              </w:rPr>
            </w:pPr>
            <w:r w:rsidRPr="00E24BB1">
              <w:rPr>
                <w:sz w:val="20"/>
              </w:rPr>
              <w:t>https://www.cqc.org.uk/sites/default/files/20171020-adult-social-care-kloes-prompts-and-characteristics-showing-changes-final.pdf</w:t>
            </w:r>
          </w:p>
        </w:tc>
      </w:tr>
      <w:tr w:rsidR="004412A6" w14:paraId="5C05A6BF" w14:textId="77777777">
        <w:trPr>
          <w:trHeight w:val="281"/>
        </w:trPr>
        <w:tc>
          <w:tcPr>
            <w:tcW w:w="1155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82E5922" w14:textId="77777777" w:rsidR="004412A6" w:rsidRDefault="004412A6">
            <w:pPr>
              <w:pStyle w:val="TableParagraph"/>
              <w:rPr>
                <w:b/>
              </w:rPr>
            </w:pPr>
          </w:p>
          <w:p w14:paraId="251E5BDF" w14:textId="77777777" w:rsidR="004412A6" w:rsidRDefault="004412A6">
            <w:pPr>
              <w:pStyle w:val="TableParagraph"/>
              <w:rPr>
                <w:b/>
              </w:rPr>
            </w:pPr>
          </w:p>
          <w:p w14:paraId="18B750DB" w14:textId="77777777" w:rsidR="004412A6" w:rsidRDefault="002F5707">
            <w:pPr>
              <w:pStyle w:val="TableParagraph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578" w:type="dxa"/>
            <w:tcBorders>
              <w:top w:val="single" w:sz="6" w:space="0" w:color="000000"/>
              <w:bottom w:val="nil"/>
            </w:tcBorders>
          </w:tcPr>
          <w:p w14:paraId="4BA5A90A" w14:textId="77777777" w:rsidR="004412A6" w:rsidRDefault="002F5707">
            <w:pPr>
              <w:pStyle w:val="TableParagraph"/>
              <w:spacing w:before="45" w:line="216" w:lineRule="exact"/>
              <w:ind w:left="81"/>
              <w:rPr>
                <w:sz w:val="20"/>
              </w:rPr>
            </w:pPr>
            <w:r>
              <w:rPr>
                <w:sz w:val="20"/>
              </w:rPr>
              <w:t>NHS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Improvement’s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Team:</w:t>
            </w:r>
          </w:p>
        </w:tc>
        <w:tc>
          <w:tcPr>
            <w:tcW w:w="3829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D52C96A" w14:textId="77777777" w:rsidR="004412A6" w:rsidRDefault="002F5707">
            <w:pPr>
              <w:pStyle w:val="TableParagraph"/>
              <w:spacing w:before="182"/>
              <w:ind w:left="81" w:right="382"/>
              <w:rPr>
                <w:sz w:val="20"/>
              </w:rPr>
            </w:pPr>
            <w:r>
              <w:rPr>
                <w:color w:val="006EC0"/>
                <w:sz w:val="20"/>
                <w:u w:val="single" w:color="000000"/>
              </w:rPr>
              <w:t>https</w:t>
            </w:r>
            <w:hyperlink r:id="rId51">
              <w:r>
                <w:rPr>
                  <w:color w:val="006EC0"/>
                  <w:sz w:val="20"/>
                  <w:u w:val="single" w:color="000000"/>
                </w:rPr>
                <w:t>://www.h</w:t>
              </w:r>
            </w:hyperlink>
            <w:r>
              <w:rPr>
                <w:color w:val="006EC0"/>
                <w:sz w:val="20"/>
                <w:u w:val="single" w:color="000000"/>
              </w:rPr>
              <w:t>eal</w:t>
            </w:r>
            <w:hyperlink r:id="rId52">
              <w:r>
                <w:rPr>
                  <w:color w:val="006EC0"/>
                  <w:sz w:val="20"/>
                  <w:u w:val="single" w:color="000000"/>
                </w:rPr>
                <w:t>thylondon.org/wp-</w:t>
              </w:r>
            </w:hyperlink>
            <w:r>
              <w:rPr>
                <w:color w:val="006EC0"/>
                <w:spacing w:val="1"/>
                <w:sz w:val="20"/>
              </w:rPr>
              <w:t xml:space="preserve"> </w:t>
            </w:r>
            <w:r>
              <w:rPr>
                <w:color w:val="006EC0"/>
                <w:sz w:val="20"/>
                <w:u w:val="single" w:color="000000"/>
              </w:rPr>
              <w:t>content/uploads/2019/02/Appendix-7-</w:t>
            </w:r>
            <w:r>
              <w:rPr>
                <w:color w:val="006EC0"/>
                <w:spacing w:val="-53"/>
                <w:sz w:val="20"/>
              </w:rPr>
              <w:t xml:space="preserve"> </w:t>
            </w:r>
            <w:r>
              <w:rPr>
                <w:color w:val="006EC0"/>
                <w:w w:val="90"/>
                <w:sz w:val="20"/>
                <w:u w:val="single" w:color="000000"/>
              </w:rPr>
              <w:t>NHSI-Infection-Control-Team-Influenza-</w:t>
            </w:r>
            <w:r>
              <w:rPr>
                <w:color w:val="006EC0"/>
                <w:spacing w:val="1"/>
                <w:w w:val="90"/>
                <w:sz w:val="20"/>
              </w:rPr>
              <w:t xml:space="preserve"> </w:t>
            </w:r>
            <w:r>
              <w:rPr>
                <w:color w:val="006EC0"/>
                <w:sz w:val="20"/>
                <w:u w:val="single" w:color="000000"/>
              </w:rPr>
              <w:t>Guidance-for-Care-Homes.docx</w:t>
            </w:r>
          </w:p>
        </w:tc>
      </w:tr>
      <w:tr w:rsidR="004412A6" w14:paraId="10674F5E" w14:textId="77777777">
        <w:trPr>
          <w:trHeight w:val="215"/>
        </w:trPr>
        <w:tc>
          <w:tcPr>
            <w:tcW w:w="1155" w:type="dxa"/>
            <w:vMerge/>
            <w:tcBorders>
              <w:top w:val="nil"/>
              <w:bottom w:val="single" w:sz="6" w:space="0" w:color="000000"/>
            </w:tcBorders>
          </w:tcPr>
          <w:p w14:paraId="5FDAD2EA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top w:val="nil"/>
              <w:bottom w:val="nil"/>
            </w:tcBorders>
          </w:tcPr>
          <w:p w14:paraId="68DA3991" w14:textId="77777777" w:rsidR="004412A6" w:rsidRDefault="002F5707">
            <w:pPr>
              <w:pStyle w:val="TableParagraph"/>
              <w:spacing w:line="195" w:lineRule="exact"/>
              <w:ind w:left="8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respiratory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illness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Influenza</w:t>
            </w:r>
          </w:p>
        </w:tc>
        <w:tc>
          <w:tcPr>
            <w:tcW w:w="3829" w:type="dxa"/>
            <w:vMerge/>
            <w:tcBorders>
              <w:top w:val="nil"/>
              <w:bottom w:val="single" w:sz="6" w:space="0" w:color="000000"/>
            </w:tcBorders>
          </w:tcPr>
          <w:p w14:paraId="16DF525C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5EEACB2B" w14:textId="77777777">
        <w:trPr>
          <w:trHeight w:val="215"/>
        </w:trPr>
        <w:tc>
          <w:tcPr>
            <w:tcW w:w="1155" w:type="dxa"/>
            <w:vMerge/>
            <w:tcBorders>
              <w:top w:val="nil"/>
              <w:bottom w:val="single" w:sz="6" w:space="0" w:color="000000"/>
            </w:tcBorders>
          </w:tcPr>
          <w:p w14:paraId="665C889C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top w:val="nil"/>
              <w:bottom w:val="nil"/>
            </w:tcBorders>
          </w:tcPr>
          <w:p w14:paraId="06F1C31C" w14:textId="77777777" w:rsidR="004412A6" w:rsidRDefault="002F5707">
            <w:pPr>
              <w:pStyle w:val="TableParagraph"/>
              <w:spacing w:line="195" w:lineRule="exact"/>
              <w:ind w:left="81"/>
              <w:rPr>
                <w:sz w:val="20"/>
              </w:rPr>
            </w:pPr>
            <w:r>
              <w:rPr>
                <w:sz w:val="20"/>
              </w:rPr>
              <w:t>Guidance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(adopted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3829" w:type="dxa"/>
            <w:vMerge/>
            <w:tcBorders>
              <w:top w:val="nil"/>
              <w:bottom w:val="single" w:sz="6" w:space="0" w:color="000000"/>
            </w:tcBorders>
          </w:tcPr>
          <w:p w14:paraId="03D6B502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23CD99F9" w14:textId="77777777">
        <w:trPr>
          <w:trHeight w:val="223"/>
        </w:trPr>
        <w:tc>
          <w:tcPr>
            <w:tcW w:w="1155" w:type="dxa"/>
            <w:vMerge/>
            <w:tcBorders>
              <w:top w:val="nil"/>
              <w:bottom w:val="single" w:sz="6" w:space="0" w:color="000000"/>
            </w:tcBorders>
          </w:tcPr>
          <w:p w14:paraId="7081085C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top w:val="nil"/>
              <w:bottom w:val="nil"/>
            </w:tcBorders>
          </w:tcPr>
          <w:p w14:paraId="212AA62A" w14:textId="77777777" w:rsidR="004412A6" w:rsidRDefault="002F5707">
            <w:pPr>
              <w:pStyle w:val="TableParagraph"/>
              <w:spacing w:line="204" w:lineRule="exact"/>
              <w:ind w:left="81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Scotland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 Services</w:t>
            </w:r>
          </w:p>
        </w:tc>
        <w:tc>
          <w:tcPr>
            <w:tcW w:w="3829" w:type="dxa"/>
            <w:vMerge/>
            <w:tcBorders>
              <w:top w:val="nil"/>
              <w:bottom w:val="single" w:sz="6" w:space="0" w:color="000000"/>
            </w:tcBorders>
          </w:tcPr>
          <w:p w14:paraId="7C354CBB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696EAF88" w14:textId="77777777">
        <w:trPr>
          <w:trHeight w:val="307"/>
        </w:trPr>
        <w:tc>
          <w:tcPr>
            <w:tcW w:w="1155" w:type="dxa"/>
            <w:vMerge/>
            <w:tcBorders>
              <w:top w:val="nil"/>
              <w:bottom w:val="single" w:sz="6" w:space="0" w:color="000000"/>
            </w:tcBorders>
          </w:tcPr>
          <w:p w14:paraId="219898A3" w14:textId="77777777" w:rsidR="004412A6" w:rsidRDefault="004412A6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top w:val="nil"/>
              <w:bottom w:val="single" w:sz="6" w:space="0" w:color="000000"/>
            </w:tcBorders>
          </w:tcPr>
          <w:p w14:paraId="76245B03" w14:textId="77777777" w:rsidR="004412A6" w:rsidRDefault="002F5707">
            <w:pPr>
              <w:pStyle w:val="TableParagraph"/>
              <w:spacing w:line="218" w:lineRule="exact"/>
              <w:ind w:left="81"/>
              <w:rPr>
                <w:sz w:val="20"/>
              </w:rPr>
            </w:pPr>
            <w:r>
              <w:rPr>
                <w:sz w:val="20"/>
              </w:rPr>
              <w:t>Scotland)</w:t>
            </w:r>
          </w:p>
        </w:tc>
        <w:tc>
          <w:tcPr>
            <w:tcW w:w="3829" w:type="dxa"/>
            <w:vMerge/>
            <w:tcBorders>
              <w:top w:val="nil"/>
              <w:bottom w:val="single" w:sz="6" w:space="0" w:color="000000"/>
            </w:tcBorders>
          </w:tcPr>
          <w:p w14:paraId="6BC46BF6" w14:textId="77777777" w:rsidR="004412A6" w:rsidRDefault="004412A6">
            <w:pPr>
              <w:rPr>
                <w:sz w:val="2"/>
                <w:szCs w:val="2"/>
              </w:rPr>
            </w:pPr>
          </w:p>
        </w:tc>
      </w:tr>
      <w:tr w:rsidR="004412A6" w14:paraId="4F46246D" w14:textId="77777777">
        <w:trPr>
          <w:trHeight w:val="844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5650D54A" w14:textId="77777777" w:rsidR="004412A6" w:rsidRDefault="004412A6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6134C66" w14:textId="77777777" w:rsidR="004412A6" w:rsidRDefault="002F5707">
            <w:pPr>
              <w:pStyle w:val="TableParagraph"/>
              <w:ind w:left="3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5D66E10F" w14:textId="77777777" w:rsidR="004412A6" w:rsidRDefault="004412A6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4ED4EDF7" w14:textId="77777777" w:rsidR="004412A6" w:rsidRDefault="002F5707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Capacity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Tracker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Centre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5EC38E82" w14:textId="2758449E" w:rsidR="00E24BB1" w:rsidRDefault="002B120F">
            <w:pPr>
              <w:pStyle w:val="TableParagraph"/>
              <w:spacing w:before="66"/>
              <w:ind w:left="81" w:right="269"/>
              <w:rPr>
                <w:sz w:val="20"/>
              </w:rPr>
            </w:pPr>
            <w:hyperlink r:id="rId53" w:history="1">
              <w:r w:rsidR="00E24BB1" w:rsidRPr="003E7BE8">
                <w:rPr>
                  <w:rStyle w:val="Hyperlink"/>
                  <w:sz w:val="20"/>
                </w:rPr>
                <w:t>https://capacitytracker.com/resource-center</w:t>
              </w:r>
            </w:hyperlink>
          </w:p>
          <w:p w14:paraId="59B9FDB0" w14:textId="6CD49ABA" w:rsidR="00E24BB1" w:rsidRDefault="00E24BB1" w:rsidP="00014DC2">
            <w:pPr>
              <w:pStyle w:val="TableParagraph"/>
              <w:spacing w:before="66"/>
              <w:ind w:right="269"/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proofErr w:type="gramStart"/>
            <w:r>
              <w:rPr>
                <w:sz w:val="20"/>
              </w:rPr>
              <w:t>requires</w:t>
            </w:r>
            <w:proofErr w:type="gramEnd"/>
            <w:r>
              <w:rPr>
                <w:sz w:val="20"/>
              </w:rPr>
              <w:t xml:space="preserve"> users to be logged in to Capacity Tracker in order to access resources</w:t>
            </w:r>
          </w:p>
        </w:tc>
      </w:tr>
      <w:tr w:rsidR="004412A6" w14:paraId="41F59B55" w14:textId="77777777">
        <w:trPr>
          <w:trHeight w:val="1127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50F03B1E" w14:textId="77777777" w:rsidR="004412A6" w:rsidRDefault="004412A6">
            <w:pPr>
              <w:pStyle w:val="TableParagraph"/>
              <w:rPr>
                <w:b/>
              </w:rPr>
            </w:pPr>
          </w:p>
          <w:p w14:paraId="2B18DFB7" w14:textId="77777777" w:rsidR="004412A6" w:rsidRDefault="002F5707">
            <w:pPr>
              <w:pStyle w:val="TableParagraph"/>
              <w:spacing w:before="188"/>
              <w:ind w:left="420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744B45F2" w14:textId="77777777" w:rsidR="004412A6" w:rsidRDefault="004412A6">
            <w:pPr>
              <w:pStyle w:val="TableParagraph"/>
              <w:rPr>
                <w:b/>
              </w:rPr>
            </w:pPr>
          </w:p>
          <w:p w14:paraId="06C74649" w14:textId="77777777" w:rsidR="004412A6" w:rsidRDefault="002F5707">
            <w:pPr>
              <w:pStyle w:val="TableParagraph"/>
              <w:spacing w:before="188"/>
              <w:ind w:left="81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contacts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25E00B41" w14:textId="77777777" w:rsidR="004412A6" w:rsidRDefault="004412A6">
            <w:pPr>
              <w:pStyle w:val="TableParagraph"/>
              <w:spacing w:before="7"/>
              <w:rPr>
                <w:b/>
                <w:sz w:val="6"/>
              </w:rPr>
            </w:pPr>
          </w:p>
          <w:p w14:paraId="1F1C80F3" w14:textId="77777777" w:rsidR="004412A6" w:rsidRDefault="002F5707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E8C161" wp14:editId="364F5B97">
                  <wp:extent cx="290505" cy="308610"/>
                  <wp:effectExtent l="0" t="0" r="0" b="0"/>
                  <wp:docPr id="1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5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BB6EE" w14:textId="77777777" w:rsidR="004412A6" w:rsidRDefault="002F5707">
            <w:pPr>
              <w:pStyle w:val="TableParagraph"/>
              <w:spacing w:before="12"/>
              <w:ind w:left="162" w:right="2323" w:firstLine="48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Local Surge Team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w w:val="90"/>
                <w:sz w:val="16"/>
              </w:rPr>
              <w:t>contact</w:t>
            </w:r>
            <w:r>
              <w:rPr>
                <w:rFonts w:ascii="Tahoma"/>
                <w:spacing w:val="2"/>
                <w:w w:val="90"/>
                <w:sz w:val="16"/>
              </w:rPr>
              <w:t xml:space="preserve"> </w:t>
            </w:r>
            <w:r>
              <w:rPr>
                <w:rFonts w:ascii="Tahoma"/>
                <w:w w:val="90"/>
                <w:sz w:val="16"/>
              </w:rPr>
              <w:t>details.docx</w:t>
            </w:r>
          </w:p>
        </w:tc>
      </w:tr>
      <w:tr w:rsidR="004412A6" w14:paraId="03A09A89" w14:textId="77777777">
        <w:trPr>
          <w:trHeight w:val="1768"/>
        </w:trPr>
        <w:tc>
          <w:tcPr>
            <w:tcW w:w="1155" w:type="dxa"/>
            <w:tcBorders>
              <w:top w:val="single" w:sz="6" w:space="0" w:color="000000"/>
              <w:bottom w:val="single" w:sz="6" w:space="0" w:color="000000"/>
            </w:tcBorders>
          </w:tcPr>
          <w:p w14:paraId="0654E1AD" w14:textId="77777777" w:rsidR="004412A6" w:rsidRDefault="004412A6">
            <w:pPr>
              <w:pStyle w:val="TableParagraph"/>
              <w:rPr>
                <w:b/>
              </w:rPr>
            </w:pPr>
          </w:p>
          <w:p w14:paraId="01625C81" w14:textId="77777777" w:rsidR="004412A6" w:rsidRDefault="004412A6">
            <w:pPr>
              <w:pStyle w:val="TableParagraph"/>
              <w:rPr>
                <w:b/>
              </w:rPr>
            </w:pPr>
          </w:p>
          <w:p w14:paraId="35836C3F" w14:textId="77777777" w:rsidR="004412A6" w:rsidRDefault="004412A6">
            <w:pPr>
              <w:pStyle w:val="TableParagraph"/>
              <w:spacing w:before="1"/>
              <w:rPr>
                <w:b/>
              </w:rPr>
            </w:pPr>
          </w:p>
          <w:p w14:paraId="0DDC8D40" w14:textId="77777777" w:rsidR="004412A6" w:rsidRDefault="002F5707">
            <w:pPr>
              <w:pStyle w:val="TableParagraph"/>
              <w:ind w:left="420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578" w:type="dxa"/>
            <w:tcBorders>
              <w:top w:val="single" w:sz="6" w:space="0" w:color="000000"/>
              <w:bottom w:val="single" w:sz="6" w:space="0" w:color="000000"/>
            </w:tcBorders>
          </w:tcPr>
          <w:p w14:paraId="61237F74" w14:textId="77777777" w:rsidR="004412A6" w:rsidRDefault="004412A6">
            <w:pPr>
              <w:pStyle w:val="TableParagraph"/>
              <w:rPr>
                <w:b/>
              </w:rPr>
            </w:pPr>
          </w:p>
          <w:p w14:paraId="29DD6F9E" w14:textId="77777777" w:rsidR="004412A6" w:rsidRDefault="004412A6">
            <w:pPr>
              <w:pStyle w:val="TableParagraph"/>
              <w:rPr>
                <w:b/>
              </w:rPr>
            </w:pPr>
          </w:p>
          <w:p w14:paraId="2F0FB825" w14:textId="77777777" w:rsidR="004412A6" w:rsidRDefault="004412A6">
            <w:pPr>
              <w:pStyle w:val="TableParagraph"/>
              <w:spacing w:before="1"/>
              <w:rPr>
                <w:b/>
              </w:rPr>
            </w:pPr>
          </w:p>
          <w:p w14:paraId="091842AE" w14:textId="77777777" w:rsidR="004412A6" w:rsidRDefault="002F5707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Immediate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outbreak occurs</w:t>
            </w:r>
          </w:p>
        </w:tc>
        <w:tc>
          <w:tcPr>
            <w:tcW w:w="3829" w:type="dxa"/>
            <w:tcBorders>
              <w:top w:val="single" w:sz="6" w:space="0" w:color="000000"/>
              <w:bottom w:val="single" w:sz="6" w:space="0" w:color="000000"/>
            </w:tcBorders>
          </w:tcPr>
          <w:p w14:paraId="02C2BB85" w14:textId="46CE92E5" w:rsidR="00E24BB1" w:rsidRDefault="00E24BB1">
            <w:pPr>
              <w:pStyle w:val="TableParagraph"/>
              <w:spacing w:before="69"/>
              <w:ind w:left="81" w:right="348"/>
              <w:rPr>
                <w:sz w:val="20"/>
              </w:rPr>
            </w:pPr>
            <w:r w:rsidRPr="00E24BB1">
              <w:rPr>
                <w:sz w:val="20"/>
              </w:rPr>
              <w:t>https://www.healthylondon.org/resource/accelerated-improvement-resources/enhanced-health-in-care-homes/seasonal-readiness/winter-readiness/influenza-flu/flu-outbreak-response-care-homes-standard-operating-procedures/</w:t>
            </w:r>
          </w:p>
        </w:tc>
      </w:tr>
      <w:tr w:rsidR="009623D4" w14:paraId="612C3DD4" w14:textId="77777777" w:rsidTr="009623D4">
        <w:trPr>
          <w:trHeight w:val="1768"/>
        </w:trPr>
        <w:tc>
          <w:tcPr>
            <w:tcW w:w="11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1B5CA9" w14:textId="77777777" w:rsidR="009623D4" w:rsidRPr="009623D4" w:rsidRDefault="009623D4" w:rsidP="00BF6259">
            <w:pPr>
              <w:pStyle w:val="TableParagraph"/>
              <w:rPr>
                <w:bCs/>
                <w:sz w:val="20"/>
                <w:szCs w:val="20"/>
              </w:rPr>
            </w:pPr>
          </w:p>
          <w:p w14:paraId="0FBE8023" w14:textId="77777777" w:rsidR="009623D4" w:rsidRPr="009623D4" w:rsidRDefault="009623D4" w:rsidP="00BF6259">
            <w:pPr>
              <w:pStyle w:val="TableParagraph"/>
              <w:rPr>
                <w:bCs/>
                <w:sz w:val="20"/>
                <w:szCs w:val="20"/>
              </w:rPr>
            </w:pPr>
          </w:p>
          <w:p w14:paraId="1A466FCC" w14:textId="77777777" w:rsidR="009623D4" w:rsidRPr="009623D4" w:rsidRDefault="009623D4" w:rsidP="009623D4">
            <w:pPr>
              <w:pStyle w:val="TableParagraph"/>
              <w:rPr>
                <w:bCs/>
                <w:sz w:val="20"/>
                <w:szCs w:val="20"/>
              </w:rPr>
            </w:pPr>
          </w:p>
          <w:p w14:paraId="1B3B979D" w14:textId="77777777" w:rsidR="009623D4" w:rsidRPr="009623D4" w:rsidRDefault="009623D4" w:rsidP="009623D4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9623D4">
              <w:rPr>
                <w:bCs/>
                <w:sz w:val="20"/>
                <w:szCs w:val="20"/>
              </w:rPr>
              <w:t>12.</w:t>
            </w:r>
          </w:p>
        </w:tc>
        <w:tc>
          <w:tcPr>
            <w:tcW w:w="4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3425D8" w14:textId="77777777" w:rsidR="009623D4" w:rsidRPr="009623D4" w:rsidRDefault="009623D4" w:rsidP="00BF6259">
            <w:pPr>
              <w:pStyle w:val="TableParagraph"/>
              <w:rPr>
                <w:bCs/>
                <w:sz w:val="20"/>
                <w:szCs w:val="20"/>
              </w:rPr>
            </w:pPr>
          </w:p>
          <w:p w14:paraId="639CB811" w14:textId="77777777" w:rsidR="009623D4" w:rsidRPr="009623D4" w:rsidRDefault="009623D4" w:rsidP="00BF6259">
            <w:pPr>
              <w:pStyle w:val="TableParagraph"/>
              <w:rPr>
                <w:bCs/>
                <w:sz w:val="20"/>
                <w:szCs w:val="20"/>
              </w:rPr>
            </w:pPr>
          </w:p>
          <w:p w14:paraId="0E4E53E6" w14:textId="77777777" w:rsidR="009623D4" w:rsidRPr="009623D4" w:rsidRDefault="009623D4" w:rsidP="009623D4">
            <w:pPr>
              <w:pStyle w:val="TableParagraph"/>
              <w:rPr>
                <w:bCs/>
                <w:sz w:val="20"/>
                <w:szCs w:val="20"/>
              </w:rPr>
            </w:pPr>
          </w:p>
          <w:p w14:paraId="6DF54B5C" w14:textId="77777777" w:rsidR="009623D4" w:rsidRPr="009623D4" w:rsidRDefault="009623D4" w:rsidP="009623D4">
            <w:pPr>
              <w:pStyle w:val="TableParagraph"/>
              <w:rPr>
                <w:bCs/>
                <w:sz w:val="20"/>
                <w:szCs w:val="20"/>
              </w:rPr>
            </w:pPr>
            <w:r w:rsidRPr="009623D4">
              <w:rPr>
                <w:bCs/>
                <w:sz w:val="20"/>
                <w:szCs w:val="20"/>
              </w:rPr>
              <w:t>CMC resources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58FA16" w14:textId="77777777" w:rsidR="009623D4" w:rsidRPr="009623D4" w:rsidRDefault="002B120F" w:rsidP="009623D4">
            <w:pPr>
              <w:pStyle w:val="TableParagraph"/>
              <w:spacing w:before="69"/>
              <w:ind w:left="81" w:right="348"/>
            </w:pPr>
            <w:hyperlink r:id="rId55">
              <w:proofErr w:type="spellStart"/>
              <w:r w:rsidR="009623D4" w:rsidRPr="009623D4">
                <w:rPr>
                  <w:rStyle w:val="Hyperlink"/>
                </w:rPr>
                <w:t>MyCMC</w:t>
              </w:r>
              <w:proofErr w:type="spellEnd"/>
              <w:r w:rsidR="009623D4" w:rsidRPr="009623D4">
                <w:rPr>
                  <w:rStyle w:val="Hyperlink"/>
                </w:rPr>
                <w:t xml:space="preserve"> guide f</w:t>
              </w:r>
            </w:hyperlink>
            <w:r w:rsidR="009623D4" w:rsidRPr="009623D4">
              <w:t>or care home staff</w:t>
            </w:r>
          </w:p>
          <w:p w14:paraId="4E7F0CF6" w14:textId="77777777" w:rsidR="009623D4" w:rsidRPr="009623D4" w:rsidRDefault="009623D4" w:rsidP="009623D4">
            <w:pPr>
              <w:pStyle w:val="TableParagraph"/>
              <w:spacing w:before="69"/>
              <w:ind w:left="81" w:right="348"/>
            </w:pPr>
            <w:r w:rsidRPr="009623D4">
              <w:t xml:space="preserve">CMC contact </w:t>
            </w:r>
            <w:hyperlink r:id="rId56">
              <w:r w:rsidRPr="009623D4">
                <w:rPr>
                  <w:rStyle w:val="Hyperlink"/>
                </w:rPr>
                <w:t>coordinatemycare@nhs.net</w:t>
              </w:r>
            </w:hyperlink>
            <w:r w:rsidRPr="009623D4">
              <w:t xml:space="preserve"> 020 7811 8513</w:t>
            </w:r>
          </w:p>
          <w:p w14:paraId="7B2113A7" w14:textId="77777777" w:rsidR="009623D4" w:rsidRPr="009623D4" w:rsidRDefault="009623D4" w:rsidP="009623D4">
            <w:pPr>
              <w:pStyle w:val="TableParagraph"/>
              <w:spacing w:before="69"/>
              <w:ind w:left="81" w:right="348"/>
            </w:pPr>
            <w:r w:rsidRPr="009623D4">
              <w:t xml:space="preserve">Getting a </w:t>
            </w:r>
            <w:hyperlink r:id="rId57">
              <w:r w:rsidRPr="009623D4">
                <w:rPr>
                  <w:rStyle w:val="Hyperlink"/>
                </w:rPr>
                <w:t>CMC log on</w:t>
              </w:r>
            </w:hyperlink>
          </w:p>
          <w:p w14:paraId="3EFBE926" w14:textId="10176540" w:rsidR="009623D4" w:rsidRPr="009623D4" w:rsidRDefault="009623D4" w:rsidP="009623D4">
            <w:pPr>
              <w:pStyle w:val="TableParagraph"/>
              <w:spacing w:before="69"/>
              <w:ind w:left="81" w:right="348"/>
            </w:pPr>
            <w:r w:rsidRPr="009623D4">
              <w:t xml:space="preserve">CMC training including </w:t>
            </w:r>
            <w:hyperlink r:id="rId58">
              <w:r w:rsidRPr="009623D4">
                <w:rPr>
                  <w:rStyle w:val="Hyperlink"/>
                </w:rPr>
                <w:t>5 minute video</w:t>
              </w:r>
            </w:hyperlink>
            <w:r w:rsidRPr="009623D4">
              <w:t xml:space="preserve"> </w:t>
            </w:r>
            <w:hyperlink r:id="rId59">
              <w:r w:rsidRPr="009623D4">
                <w:rPr>
                  <w:rStyle w:val="Hyperlink"/>
                </w:rPr>
                <w:t xml:space="preserve">HIN guide </w:t>
              </w:r>
            </w:hyperlink>
            <w:r w:rsidRPr="009623D4">
              <w:t>to support care homes to implement CMC</w:t>
            </w:r>
          </w:p>
        </w:tc>
      </w:tr>
    </w:tbl>
    <w:p w14:paraId="4E387BFF" w14:textId="77777777" w:rsidR="004412A6" w:rsidRDefault="004412A6" w:rsidP="00014DC2">
      <w:pPr>
        <w:pStyle w:val="BodyText"/>
        <w:spacing w:before="4"/>
        <w:rPr>
          <w:sz w:val="17"/>
        </w:rPr>
      </w:pPr>
    </w:p>
    <w:sectPr w:rsidR="004412A6">
      <w:pgSz w:w="11920" w:h="16860"/>
      <w:pgMar w:top="1600" w:right="11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56DD" w14:textId="77777777" w:rsidR="0090338A" w:rsidRDefault="0090338A" w:rsidP="00DC22C5">
      <w:r>
        <w:separator/>
      </w:r>
    </w:p>
  </w:endnote>
  <w:endnote w:type="continuationSeparator" w:id="0">
    <w:p w14:paraId="4BA19ECA" w14:textId="77777777" w:rsidR="0090338A" w:rsidRDefault="0090338A" w:rsidP="00DC22C5">
      <w:r>
        <w:continuationSeparator/>
      </w:r>
    </w:p>
  </w:endnote>
  <w:endnote w:type="continuationNotice" w:id="1">
    <w:p w14:paraId="7543B49E" w14:textId="77777777" w:rsidR="0090338A" w:rsidRDefault="009033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9B26A" w14:textId="77777777" w:rsidR="0090338A" w:rsidRDefault="0090338A" w:rsidP="00DC22C5">
      <w:r>
        <w:separator/>
      </w:r>
    </w:p>
  </w:footnote>
  <w:footnote w:type="continuationSeparator" w:id="0">
    <w:p w14:paraId="70D1E017" w14:textId="77777777" w:rsidR="0090338A" w:rsidRDefault="0090338A" w:rsidP="00DC22C5">
      <w:r>
        <w:continuationSeparator/>
      </w:r>
    </w:p>
  </w:footnote>
  <w:footnote w:type="continuationNotice" w:id="1">
    <w:p w14:paraId="07A96FB4" w14:textId="77777777" w:rsidR="0090338A" w:rsidRDefault="009033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D452" w14:textId="43D5CCD9" w:rsidR="00DC22C5" w:rsidRDefault="00DC22C5" w:rsidP="009623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1762F"/>
    <w:multiLevelType w:val="hybridMultilevel"/>
    <w:tmpl w:val="66FE8208"/>
    <w:lvl w:ilvl="0" w:tplc="CE701B4E">
      <w:numFmt w:val="bullet"/>
      <w:lvlText w:val="•"/>
      <w:lvlJc w:val="left"/>
      <w:pPr>
        <w:ind w:left="1271" w:hanging="248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5"/>
        <w:sz w:val="13"/>
        <w:szCs w:val="13"/>
        <w:lang w:val="en-GB" w:eastAsia="en-US" w:bidi="ar-SA"/>
      </w:rPr>
    </w:lvl>
    <w:lvl w:ilvl="1" w:tplc="F6269840">
      <w:numFmt w:val="bullet"/>
      <w:lvlText w:val="•"/>
      <w:lvlJc w:val="left"/>
      <w:pPr>
        <w:ind w:left="1539" w:hanging="248"/>
      </w:pPr>
      <w:rPr>
        <w:rFonts w:hint="default"/>
        <w:lang w:val="en-GB" w:eastAsia="en-US" w:bidi="ar-SA"/>
      </w:rPr>
    </w:lvl>
    <w:lvl w:ilvl="2" w:tplc="3C4CA9B6">
      <w:numFmt w:val="bullet"/>
      <w:lvlText w:val="•"/>
      <w:lvlJc w:val="left"/>
      <w:pPr>
        <w:ind w:left="1798" w:hanging="248"/>
      </w:pPr>
      <w:rPr>
        <w:rFonts w:hint="default"/>
        <w:lang w:val="en-GB" w:eastAsia="en-US" w:bidi="ar-SA"/>
      </w:rPr>
    </w:lvl>
    <w:lvl w:ilvl="3" w:tplc="3A0EBB6A">
      <w:numFmt w:val="bullet"/>
      <w:lvlText w:val="•"/>
      <w:lvlJc w:val="left"/>
      <w:pPr>
        <w:ind w:left="2057" w:hanging="248"/>
      </w:pPr>
      <w:rPr>
        <w:rFonts w:hint="default"/>
        <w:lang w:val="en-GB" w:eastAsia="en-US" w:bidi="ar-SA"/>
      </w:rPr>
    </w:lvl>
    <w:lvl w:ilvl="4" w:tplc="576C33EC">
      <w:numFmt w:val="bullet"/>
      <w:lvlText w:val="•"/>
      <w:lvlJc w:val="left"/>
      <w:pPr>
        <w:ind w:left="2316" w:hanging="248"/>
      </w:pPr>
      <w:rPr>
        <w:rFonts w:hint="default"/>
        <w:lang w:val="en-GB" w:eastAsia="en-US" w:bidi="ar-SA"/>
      </w:rPr>
    </w:lvl>
    <w:lvl w:ilvl="5" w:tplc="75AE12FA">
      <w:numFmt w:val="bullet"/>
      <w:lvlText w:val="•"/>
      <w:lvlJc w:val="left"/>
      <w:pPr>
        <w:ind w:left="2575" w:hanging="248"/>
      </w:pPr>
      <w:rPr>
        <w:rFonts w:hint="default"/>
        <w:lang w:val="en-GB" w:eastAsia="en-US" w:bidi="ar-SA"/>
      </w:rPr>
    </w:lvl>
    <w:lvl w:ilvl="6" w:tplc="522236A0">
      <w:numFmt w:val="bullet"/>
      <w:lvlText w:val="•"/>
      <w:lvlJc w:val="left"/>
      <w:pPr>
        <w:ind w:left="2834" w:hanging="248"/>
      </w:pPr>
      <w:rPr>
        <w:rFonts w:hint="default"/>
        <w:lang w:val="en-GB" w:eastAsia="en-US" w:bidi="ar-SA"/>
      </w:rPr>
    </w:lvl>
    <w:lvl w:ilvl="7" w:tplc="E4A87F30">
      <w:numFmt w:val="bullet"/>
      <w:lvlText w:val="•"/>
      <w:lvlJc w:val="left"/>
      <w:pPr>
        <w:ind w:left="3093" w:hanging="248"/>
      </w:pPr>
      <w:rPr>
        <w:rFonts w:hint="default"/>
        <w:lang w:val="en-GB" w:eastAsia="en-US" w:bidi="ar-SA"/>
      </w:rPr>
    </w:lvl>
    <w:lvl w:ilvl="8" w:tplc="F6A6F6E4">
      <w:numFmt w:val="bullet"/>
      <w:lvlText w:val="•"/>
      <w:lvlJc w:val="left"/>
      <w:pPr>
        <w:ind w:left="3352" w:hanging="248"/>
      </w:pPr>
      <w:rPr>
        <w:rFonts w:hint="default"/>
        <w:lang w:val="en-GB" w:eastAsia="en-US" w:bidi="ar-SA"/>
      </w:rPr>
    </w:lvl>
  </w:abstractNum>
  <w:abstractNum w:abstractNumId="1" w15:restartNumberingAfterBreak="0">
    <w:nsid w:val="1D9347D2"/>
    <w:multiLevelType w:val="hybridMultilevel"/>
    <w:tmpl w:val="02C83428"/>
    <w:lvl w:ilvl="0" w:tplc="56D46014">
      <w:numFmt w:val="bullet"/>
      <w:lvlText w:val=""/>
      <w:lvlJc w:val="left"/>
      <w:pPr>
        <w:ind w:left="8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6C405A74">
      <w:numFmt w:val="bullet"/>
      <w:lvlText w:val="•"/>
      <w:lvlJc w:val="left"/>
      <w:pPr>
        <w:ind w:left="1181" w:hanging="360"/>
      </w:pPr>
      <w:rPr>
        <w:rFonts w:hint="default"/>
        <w:lang w:val="en-GB" w:eastAsia="en-US" w:bidi="ar-SA"/>
      </w:rPr>
    </w:lvl>
    <w:lvl w:ilvl="2" w:tplc="88269120">
      <w:numFmt w:val="bullet"/>
      <w:lvlText w:val="•"/>
      <w:lvlJc w:val="left"/>
      <w:pPr>
        <w:ind w:left="1563" w:hanging="360"/>
      </w:pPr>
      <w:rPr>
        <w:rFonts w:hint="default"/>
        <w:lang w:val="en-GB" w:eastAsia="en-US" w:bidi="ar-SA"/>
      </w:rPr>
    </w:lvl>
    <w:lvl w:ilvl="3" w:tplc="FA32D74A">
      <w:numFmt w:val="bullet"/>
      <w:lvlText w:val="•"/>
      <w:lvlJc w:val="left"/>
      <w:pPr>
        <w:ind w:left="1944" w:hanging="360"/>
      </w:pPr>
      <w:rPr>
        <w:rFonts w:hint="default"/>
        <w:lang w:val="en-GB" w:eastAsia="en-US" w:bidi="ar-SA"/>
      </w:rPr>
    </w:lvl>
    <w:lvl w:ilvl="4" w:tplc="B890EF5C">
      <w:numFmt w:val="bullet"/>
      <w:lvlText w:val="•"/>
      <w:lvlJc w:val="left"/>
      <w:pPr>
        <w:ind w:left="2326" w:hanging="360"/>
      </w:pPr>
      <w:rPr>
        <w:rFonts w:hint="default"/>
        <w:lang w:val="en-GB" w:eastAsia="en-US" w:bidi="ar-SA"/>
      </w:rPr>
    </w:lvl>
    <w:lvl w:ilvl="5" w:tplc="1CAC318E">
      <w:numFmt w:val="bullet"/>
      <w:lvlText w:val="•"/>
      <w:lvlJc w:val="left"/>
      <w:pPr>
        <w:ind w:left="2707" w:hanging="360"/>
      </w:pPr>
      <w:rPr>
        <w:rFonts w:hint="default"/>
        <w:lang w:val="en-GB" w:eastAsia="en-US" w:bidi="ar-SA"/>
      </w:rPr>
    </w:lvl>
    <w:lvl w:ilvl="6" w:tplc="A03A66C0">
      <w:numFmt w:val="bullet"/>
      <w:lvlText w:val="•"/>
      <w:lvlJc w:val="left"/>
      <w:pPr>
        <w:ind w:left="3089" w:hanging="360"/>
      </w:pPr>
      <w:rPr>
        <w:rFonts w:hint="default"/>
        <w:lang w:val="en-GB" w:eastAsia="en-US" w:bidi="ar-SA"/>
      </w:rPr>
    </w:lvl>
    <w:lvl w:ilvl="7" w:tplc="633A067E">
      <w:numFmt w:val="bullet"/>
      <w:lvlText w:val="•"/>
      <w:lvlJc w:val="left"/>
      <w:pPr>
        <w:ind w:left="3470" w:hanging="360"/>
      </w:pPr>
      <w:rPr>
        <w:rFonts w:hint="default"/>
        <w:lang w:val="en-GB" w:eastAsia="en-US" w:bidi="ar-SA"/>
      </w:rPr>
    </w:lvl>
    <w:lvl w:ilvl="8" w:tplc="7B249AF0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F8609AB"/>
    <w:multiLevelType w:val="hybridMultilevel"/>
    <w:tmpl w:val="2DEAC9C6"/>
    <w:lvl w:ilvl="0" w:tplc="5F76AE98">
      <w:numFmt w:val="bullet"/>
      <w:lvlText w:val="•"/>
      <w:lvlJc w:val="left"/>
      <w:pPr>
        <w:ind w:left="2032" w:hanging="248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5"/>
        <w:sz w:val="13"/>
        <w:szCs w:val="13"/>
        <w:lang w:val="en-GB" w:eastAsia="en-US" w:bidi="ar-SA"/>
      </w:rPr>
    </w:lvl>
    <w:lvl w:ilvl="1" w:tplc="8DF0B8E2">
      <w:numFmt w:val="bullet"/>
      <w:lvlText w:val="•"/>
      <w:lvlJc w:val="left"/>
      <w:pPr>
        <w:ind w:left="2304" w:hanging="248"/>
      </w:pPr>
      <w:rPr>
        <w:rFonts w:hint="default"/>
        <w:lang w:val="en-GB" w:eastAsia="en-US" w:bidi="ar-SA"/>
      </w:rPr>
    </w:lvl>
    <w:lvl w:ilvl="2" w:tplc="3D88FEB4">
      <w:numFmt w:val="bullet"/>
      <w:lvlText w:val="•"/>
      <w:lvlJc w:val="left"/>
      <w:pPr>
        <w:ind w:left="2569" w:hanging="248"/>
      </w:pPr>
      <w:rPr>
        <w:rFonts w:hint="default"/>
        <w:lang w:val="en-GB" w:eastAsia="en-US" w:bidi="ar-SA"/>
      </w:rPr>
    </w:lvl>
    <w:lvl w:ilvl="3" w:tplc="E6D4F5A0">
      <w:numFmt w:val="bullet"/>
      <w:lvlText w:val="•"/>
      <w:lvlJc w:val="left"/>
      <w:pPr>
        <w:ind w:left="2834" w:hanging="248"/>
      </w:pPr>
      <w:rPr>
        <w:rFonts w:hint="default"/>
        <w:lang w:val="en-GB" w:eastAsia="en-US" w:bidi="ar-SA"/>
      </w:rPr>
    </w:lvl>
    <w:lvl w:ilvl="4" w:tplc="BA087C66">
      <w:numFmt w:val="bullet"/>
      <w:lvlText w:val="•"/>
      <w:lvlJc w:val="left"/>
      <w:pPr>
        <w:ind w:left="3098" w:hanging="248"/>
      </w:pPr>
      <w:rPr>
        <w:rFonts w:hint="default"/>
        <w:lang w:val="en-GB" w:eastAsia="en-US" w:bidi="ar-SA"/>
      </w:rPr>
    </w:lvl>
    <w:lvl w:ilvl="5" w:tplc="C868B14A">
      <w:numFmt w:val="bullet"/>
      <w:lvlText w:val="•"/>
      <w:lvlJc w:val="left"/>
      <w:pPr>
        <w:ind w:left="3363" w:hanging="248"/>
      </w:pPr>
      <w:rPr>
        <w:rFonts w:hint="default"/>
        <w:lang w:val="en-GB" w:eastAsia="en-US" w:bidi="ar-SA"/>
      </w:rPr>
    </w:lvl>
    <w:lvl w:ilvl="6" w:tplc="1122BD60">
      <w:numFmt w:val="bullet"/>
      <w:lvlText w:val="•"/>
      <w:lvlJc w:val="left"/>
      <w:pPr>
        <w:ind w:left="3628" w:hanging="248"/>
      </w:pPr>
      <w:rPr>
        <w:rFonts w:hint="default"/>
        <w:lang w:val="en-GB" w:eastAsia="en-US" w:bidi="ar-SA"/>
      </w:rPr>
    </w:lvl>
    <w:lvl w:ilvl="7" w:tplc="8334F3D0">
      <w:numFmt w:val="bullet"/>
      <w:lvlText w:val="•"/>
      <w:lvlJc w:val="left"/>
      <w:pPr>
        <w:ind w:left="3893" w:hanging="248"/>
      </w:pPr>
      <w:rPr>
        <w:rFonts w:hint="default"/>
        <w:lang w:val="en-GB" w:eastAsia="en-US" w:bidi="ar-SA"/>
      </w:rPr>
    </w:lvl>
    <w:lvl w:ilvl="8" w:tplc="359E5028">
      <w:numFmt w:val="bullet"/>
      <w:lvlText w:val="•"/>
      <w:lvlJc w:val="left"/>
      <w:pPr>
        <w:ind w:left="4157" w:hanging="248"/>
      </w:pPr>
      <w:rPr>
        <w:rFonts w:hint="default"/>
        <w:lang w:val="en-GB" w:eastAsia="en-US" w:bidi="ar-SA"/>
      </w:rPr>
    </w:lvl>
  </w:abstractNum>
  <w:abstractNum w:abstractNumId="3" w15:restartNumberingAfterBreak="0">
    <w:nsid w:val="26972EE8"/>
    <w:multiLevelType w:val="hybridMultilevel"/>
    <w:tmpl w:val="795ADEA6"/>
    <w:lvl w:ilvl="0" w:tplc="1E889F70">
      <w:numFmt w:val="bullet"/>
      <w:lvlText w:val="●"/>
      <w:lvlJc w:val="left"/>
      <w:pPr>
        <w:ind w:left="486" w:hanging="372"/>
      </w:pPr>
      <w:rPr>
        <w:rFonts w:ascii="Arial" w:eastAsia="Arial" w:hAnsi="Arial" w:cs="Arial" w:hint="default"/>
        <w:w w:val="102"/>
        <w:lang w:val="en-GB" w:eastAsia="en-US" w:bidi="ar-SA"/>
      </w:rPr>
    </w:lvl>
    <w:lvl w:ilvl="1" w:tplc="1FA43356">
      <w:numFmt w:val="bullet"/>
      <w:lvlText w:val="•"/>
      <w:lvlJc w:val="left"/>
      <w:pPr>
        <w:ind w:left="995" w:hanging="372"/>
      </w:pPr>
      <w:rPr>
        <w:rFonts w:hint="default"/>
        <w:lang w:val="en-GB" w:eastAsia="en-US" w:bidi="ar-SA"/>
      </w:rPr>
    </w:lvl>
    <w:lvl w:ilvl="2" w:tplc="EC04F9B0">
      <w:numFmt w:val="bullet"/>
      <w:lvlText w:val="•"/>
      <w:lvlJc w:val="left"/>
      <w:pPr>
        <w:ind w:left="1511" w:hanging="372"/>
      </w:pPr>
      <w:rPr>
        <w:rFonts w:hint="default"/>
        <w:lang w:val="en-GB" w:eastAsia="en-US" w:bidi="ar-SA"/>
      </w:rPr>
    </w:lvl>
    <w:lvl w:ilvl="3" w:tplc="7F9E5D8A">
      <w:numFmt w:val="bullet"/>
      <w:lvlText w:val="•"/>
      <w:lvlJc w:val="left"/>
      <w:pPr>
        <w:ind w:left="2027" w:hanging="372"/>
      </w:pPr>
      <w:rPr>
        <w:rFonts w:hint="default"/>
        <w:lang w:val="en-GB" w:eastAsia="en-US" w:bidi="ar-SA"/>
      </w:rPr>
    </w:lvl>
    <w:lvl w:ilvl="4" w:tplc="15082D9C">
      <w:numFmt w:val="bullet"/>
      <w:lvlText w:val="•"/>
      <w:lvlJc w:val="left"/>
      <w:pPr>
        <w:ind w:left="2542" w:hanging="372"/>
      </w:pPr>
      <w:rPr>
        <w:rFonts w:hint="default"/>
        <w:lang w:val="en-GB" w:eastAsia="en-US" w:bidi="ar-SA"/>
      </w:rPr>
    </w:lvl>
    <w:lvl w:ilvl="5" w:tplc="0BA2BF1C">
      <w:numFmt w:val="bullet"/>
      <w:lvlText w:val="•"/>
      <w:lvlJc w:val="left"/>
      <w:pPr>
        <w:ind w:left="3058" w:hanging="372"/>
      </w:pPr>
      <w:rPr>
        <w:rFonts w:hint="default"/>
        <w:lang w:val="en-GB" w:eastAsia="en-US" w:bidi="ar-SA"/>
      </w:rPr>
    </w:lvl>
    <w:lvl w:ilvl="6" w:tplc="1DF4A3E8">
      <w:numFmt w:val="bullet"/>
      <w:lvlText w:val="•"/>
      <w:lvlJc w:val="left"/>
      <w:pPr>
        <w:ind w:left="3574" w:hanging="372"/>
      </w:pPr>
      <w:rPr>
        <w:rFonts w:hint="default"/>
        <w:lang w:val="en-GB" w:eastAsia="en-US" w:bidi="ar-SA"/>
      </w:rPr>
    </w:lvl>
    <w:lvl w:ilvl="7" w:tplc="88885FC4">
      <w:numFmt w:val="bullet"/>
      <w:lvlText w:val="•"/>
      <w:lvlJc w:val="left"/>
      <w:pPr>
        <w:ind w:left="4089" w:hanging="372"/>
      </w:pPr>
      <w:rPr>
        <w:rFonts w:hint="default"/>
        <w:lang w:val="en-GB" w:eastAsia="en-US" w:bidi="ar-SA"/>
      </w:rPr>
    </w:lvl>
    <w:lvl w:ilvl="8" w:tplc="7F7645A6">
      <w:numFmt w:val="bullet"/>
      <w:lvlText w:val="•"/>
      <w:lvlJc w:val="left"/>
      <w:pPr>
        <w:ind w:left="4605" w:hanging="372"/>
      </w:pPr>
      <w:rPr>
        <w:rFonts w:hint="default"/>
        <w:lang w:val="en-GB" w:eastAsia="en-US" w:bidi="ar-SA"/>
      </w:rPr>
    </w:lvl>
  </w:abstractNum>
  <w:abstractNum w:abstractNumId="4" w15:restartNumberingAfterBreak="0">
    <w:nsid w:val="32B2020D"/>
    <w:multiLevelType w:val="hybridMultilevel"/>
    <w:tmpl w:val="B9FED9F6"/>
    <w:lvl w:ilvl="0" w:tplc="6C08F5F4">
      <w:numFmt w:val="bullet"/>
      <w:lvlText w:val=""/>
      <w:lvlJc w:val="left"/>
      <w:pPr>
        <w:ind w:left="1300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16D8A944">
      <w:numFmt w:val="bullet"/>
      <w:lvlText w:val="•"/>
      <w:lvlJc w:val="left"/>
      <w:pPr>
        <w:ind w:left="2141" w:hanging="363"/>
      </w:pPr>
      <w:rPr>
        <w:rFonts w:hint="default"/>
        <w:lang w:val="en-GB" w:eastAsia="en-US" w:bidi="ar-SA"/>
      </w:rPr>
    </w:lvl>
    <w:lvl w:ilvl="2" w:tplc="40D0EBA2">
      <w:numFmt w:val="bullet"/>
      <w:lvlText w:val="•"/>
      <w:lvlJc w:val="left"/>
      <w:pPr>
        <w:ind w:left="2983" w:hanging="363"/>
      </w:pPr>
      <w:rPr>
        <w:rFonts w:hint="default"/>
        <w:lang w:val="en-GB" w:eastAsia="en-US" w:bidi="ar-SA"/>
      </w:rPr>
    </w:lvl>
    <w:lvl w:ilvl="3" w:tplc="42E80D2E">
      <w:numFmt w:val="bullet"/>
      <w:lvlText w:val="•"/>
      <w:lvlJc w:val="left"/>
      <w:pPr>
        <w:ind w:left="3825" w:hanging="363"/>
      </w:pPr>
      <w:rPr>
        <w:rFonts w:hint="default"/>
        <w:lang w:val="en-GB" w:eastAsia="en-US" w:bidi="ar-SA"/>
      </w:rPr>
    </w:lvl>
    <w:lvl w:ilvl="4" w:tplc="E80A6532">
      <w:numFmt w:val="bullet"/>
      <w:lvlText w:val="•"/>
      <w:lvlJc w:val="left"/>
      <w:pPr>
        <w:ind w:left="4667" w:hanging="363"/>
      </w:pPr>
      <w:rPr>
        <w:rFonts w:hint="default"/>
        <w:lang w:val="en-GB" w:eastAsia="en-US" w:bidi="ar-SA"/>
      </w:rPr>
    </w:lvl>
    <w:lvl w:ilvl="5" w:tplc="A34AD946">
      <w:numFmt w:val="bullet"/>
      <w:lvlText w:val="•"/>
      <w:lvlJc w:val="left"/>
      <w:pPr>
        <w:ind w:left="5509" w:hanging="363"/>
      </w:pPr>
      <w:rPr>
        <w:rFonts w:hint="default"/>
        <w:lang w:val="en-GB" w:eastAsia="en-US" w:bidi="ar-SA"/>
      </w:rPr>
    </w:lvl>
    <w:lvl w:ilvl="6" w:tplc="101E97F0">
      <w:numFmt w:val="bullet"/>
      <w:lvlText w:val="•"/>
      <w:lvlJc w:val="left"/>
      <w:pPr>
        <w:ind w:left="6351" w:hanging="363"/>
      </w:pPr>
      <w:rPr>
        <w:rFonts w:hint="default"/>
        <w:lang w:val="en-GB" w:eastAsia="en-US" w:bidi="ar-SA"/>
      </w:rPr>
    </w:lvl>
    <w:lvl w:ilvl="7" w:tplc="57F2625C">
      <w:numFmt w:val="bullet"/>
      <w:lvlText w:val="•"/>
      <w:lvlJc w:val="left"/>
      <w:pPr>
        <w:ind w:left="7193" w:hanging="363"/>
      </w:pPr>
      <w:rPr>
        <w:rFonts w:hint="default"/>
        <w:lang w:val="en-GB" w:eastAsia="en-US" w:bidi="ar-SA"/>
      </w:rPr>
    </w:lvl>
    <w:lvl w:ilvl="8" w:tplc="F962E8D4">
      <w:numFmt w:val="bullet"/>
      <w:lvlText w:val="•"/>
      <w:lvlJc w:val="left"/>
      <w:pPr>
        <w:ind w:left="8035" w:hanging="363"/>
      </w:pPr>
      <w:rPr>
        <w:rFonts w:hint="default"/>
        <w:lang w:val="en-GB" w:eastAsia="en-US" w:bidi="ar-SA"/>
      </w:rPr>
    </w:lvl>
  </w:abstractNum>
  <w:abstractNum w:abstractNumId="5" w15:restartNumberingAfterBreak="0">
    <w:nsid w:val="39430923"/>
    <w:multiLevelType w:val="hybridMultilevel"/>
    <w:tmpl w:val="4822A76C"/>
    <w:lvl w:ilvl="0" w:tplc="6D34E58E">
      <w:numFmt w:val="bullet"/>
      <w:lvlText w:val=""/>
      <w:lvlJc w:val="left"/>
      <w:pPr>
        <w:ind w:left="1300" w:hanging="363"/>
      </w:pPr>
      <w:rPr>
        <w:rFonts w:ascii="Symbol" w:eastAsia="Symbol" w:hAnsi="Symbol" w:cs="Symbol" w:hint="default"/>
        <w:b w:val="0"/>
        <w:bCs w:val="0"/>
        <w:i w:val="0"/>
        <w:iCs w:val="0"/>
        <w:color w:val="211F1F"/>
        <w:w w:val="100"/>
        <w:sz w:val="22"/>
        <w:szCs w:val="22"/>
        <w:lang w:val="en-GB" w:eastAsia="en-US" w:bidi="ar-SA"/>
      </w:rPr>
    </w:lvl>
    <w:lvl w:ilvl="1" w:tplc="2BDC0448">
      <w:numFmt w:val="bullet"/>
      <w:lvlText w:val="•"/>
      <w:lvlJc w:val="left"/>
      <w:pPr>
        <w:ind w:left="2141" w:hanging="363"/>
      </w:pPr>
      <w:rPr>
        <w:rFonts w:hint="default"/>
        <w:lang w:val="en-GB" w:eastAsia="en-US" w:bidi="ar-SA"/>
      </w:rPr>
    </w:lvl>
    <w:lvl w:ilvl="2" w:tplc="B54A8F40">
      <w:numFmt w:val="bullet"/>
      <w:lvlText w:val="•"/>
      <w:lvlJc w:val="left"/>
      <w:pPr>
        <w:ind w:left="2983" w:hanging="363"/>
      </w:pPr>
      <w:rPr>
        <w:rFonts w:hint="default"/>
        <w:lang w:val="en-GB" w:eastAsia="en-US" w:bidi="ar-SA"/>
      </w:rPr>
    </w:lvl>
    <w:lvl w:ilvl="3" w:tplc="F1D2B018">
      <w:numFmt w:val="bullet"/>
      <w:lvlText w:val="•"/>
      <w:lvlJc w:val="left"/>
      <w:pPr>
        <w:ind w:left="3825" w:hanging="363"/>
      </w:pPr>
      <w:rPr>
        <w:rFonts w:hint="default"/>
        <w:lang w:val="en-GB" w:eastAsia="en-US" w:bidi="ar-SA"/>
      </w:rPr>
    </w:lvl>
    <w:lvl w:ilvl="4" w:tplc="30C2CC50">
      <w:numFmt w:val="bullet"/>
      <w:lvlText w:val="•"/>
      <w:lvlJc w:val="left"/>
      <w:pPr>
        <w:ind w:left="4667" w:hanging="363"/>
      </w:pPr>
      <w:rPr>
        <w:rFonts w:hint="default"/>
        <w:lang w:val="en-GB" w:eastAsia="en-US" w:bidi="ar-SA"/>
      </w:rPr>
    </w:lvl>
    <w:lvl w:ilvl="5" w:tplc="AF4C899E">
      <w:numFmt w:val="bullet"/>
      <w:lvlText w:val="•"/>
      <w:lvlJc w:val="left"/>
      <w:pPr>
        <w:ind w:left="5509" w:hanging="363"/>
      </w:pPr>
      <w:rPr>
        <w:rFonts w:hint="default"/>
        <w:lang w:val="en-GB" w:eastAsia="en-US" w:bidi="ar-SA"/>
      </w:rPr>
    </w:lvl>
    <w:lvl w:ilvl="6" w:tplc="ED92C1B8">
      <w:numFmt w:val="bullet"/>
      <w:lvlText w:val="•"/>
      <w:lvlJc w:val="left"/>
      <w:pPr>
        <w:ind w:left="6351" w:hanging="363"/>
      </w:pPr>
      <w:rPr>
        <w:rFonts w:hint="default"/>
        <w:lang w:val="en-GB" w:eastAsia="en-US" w:bidi="ar-SA"/>
      </w:rPr>
    </w:lvl>
    <w:lvl w:ilvl="7" w:tplc="4AB22698">
      <w:numFmt w:val="bullet"/>
      <w:lvlText w:val="•"/>
      <w:lvlJc w:val="left"/>
      <w:pPr>
        <w:ind w:left="7193" w:hanging="363"/>
      </w:pPr>
      <w:rPr>
        <w:rFonts w:hint="default"/>
        <w:lang w:val="en-GB" w:eastAsia="en-US" w:bidi="ar-SA"/>
      </w:rPr>
    </w:lvl>
    <w:lvl w:ilvl="8" w:tplc="163C62F0">
      <w:numFmt w:val="bullet"/>
      <w:lvlText w:val="•"/>
      <w:lvlJc w:val="left"/>
      <w:pPr>
        <w:ind w:left="8035" w:hanging="363"/>
      </w:pPr>
      <w:rPr>
        <w:rFonts w:hint="default"/>
        <w:lang w:val="en-GB" w:eastAsia="en-US" w:bidi="ar-SA"/>
      </w:rPr>
    </w:lvl>
  </w:abstractNum>
  <w:abstractNum w:abstractNumId="6" w15:restartNumberingAfterBreak="0">
    <w:nsid w:val="675C0C71"/>
    <w:multiLevelType w:val="hybridMultilevel"/>
    <w:tmpl w:val="F990C63C"/>
    <w:lvl w:ilvl="0" w:tplc="9AD084E8">
      <w:numFmt w:val="bullet"/>
      <w:lvlText w:val=""/>
      <w:lvlJc w:val="left"/>
      <w:pPr>
        <w:ind w:left="8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D10D994">
      <w:numFmt w:val="bullet"/>
      <w:lvlText w:val="•"/>
      <w:lvlJc w:val="left"/>
      <w:pPr>
        <w:ind w:left="1181" w:hanging="360"/>
      </w:pPr>
      <w:rPr>
        <w:rFonts w:hint="default"/>
        <w:lang w:val="en-GB" w:eastAsia="en-US" w:bidi="ar-SA"/>
      </w:rPr>
    </w:lvl>
    <w:lvl w:ilvl="2" w:tplc="9104EF68">
      <w:numFmt w:val="bullet"/>
      <w:lvlText w:val="•"/>
      <w:lvlJc w:val="left"/>
      <w:pPr>
        <w:ind w:left="1563" w:hanging="360"/>
      </w:pPr>
      <w:rPr>
        <w:rFonts w:hint="default"/>
        <w:lang w:val="en-GB" w:eastAsia="en-US" w:bidi="ar-SA"/>
      </w:rPr>
    </w:lvl>
    <w:lvl w:ilvl="3" w:tplc="2EACC760">
      <w:numFmt w:val="bullet"/>
      <w:lvlText w:val="•"/>
      <w:lvlJc w:val="left"/>
      <w:pPr>
        <w:ind w:left="1944" w:hanging="360"/>
      </w:pPr>
      <w:rPr>
        <w:rFonts w:hint="default"/>
        <w:lang w:val="en-GB" w:eastAsia="en-US" w:bidi="ar-SA"/>
      </w:rPr>
    </w:lvl>
    <w:lvl w:ilvl="4" w:tplc="5CE88E30">
      <w:numFmt w:val="bullet"/>
      <w:lvlText w:val="•"/>
      <w:lvlJc w:val="left"/>
      <w:pPr>
        <w:ind w:left="2326" w:hanging="360"/>
      </w:pPr>
      <w:rPr>
        <w:rFonts w:hint="default"/>
        <w:lang w:val="en-GB" w:eastAsia="en-US" w:bidi="ar-SA"/>
      </w:rPr>
    </w:lvl>
    <w:lvl w:ilvl="5" w:tplc="56988162">
      <w:numFmt w:val="bullet"/>
      <w:lvlText w:val="•"/>
      <w:lvlJc w:val="left"/>
      <w:pPr>
        <w:ind w:left="2707" w:hanging="360"/>
      </w:pPr>
      <w:rPr>
        <w:rFonts w:hint="default"/>
        <w:lang w:val="en-GB" w:eastAsia="en-US" w:bidi="ar-SA"/>
      </w:rPr>
    </w:lvl>
    <w:lvl w:ilvl="6" w:tplc="25C09F62">
      <w:numFmt w:val="bullet"/>
      <w:lvlText w:val="•"/>
      <w:lvlJc w:val="left"/>
      <w:pPr>
        <w:ind w:left="3089" w:hanging="360"/>
      </w:pPr>
      <w:rPr>
        <w:rFonts w:hint="default"/>
        <w:lang w:val="en-GB" w:eastAsia="en-US" w:bidi="ar-SA"/>
      </w:rPr>
    </w:lvl>
    <w:lvl w:ilvl="7" w:tplc="F03CB1D6">
      <w:numFmt w:val="bullet"/>
      <w:lvlText w:val="•"/>
      <w:lvlJc w:val="left"/>
      <w:pPr>
        <w:ind w:left="3470" w:hanging="360"/>
      </w:pPr>
      <w:rPr>
        <w:rFonts w:hint="default"/>
        <w:lang w:val="en-GB" w:eastAsia="en-US" w:bidi="ar-SA"/>
      </w:rPr>
    </w:lvl>
    <w:lvl w:ilvl="8" w:tplc="E332B6FA">
      <w:numFmt w:val="bullet"/>
      <w:lvlText w:val="•"/>
      <w:lvlJc w:val="left"/>
      <w:pPr>
        <w:ind w:left="3852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67AD3240"/>
    <w:multiLevelType w:val="multilevel"/>
    <w:tmpl w:val="1096C8D2"/>
    <w:lvl w:ilvl="0">
      <w:start w:val="1"/>
      <w:numFmt w:val="decimal"/>
      <w:lvlText w:val="%1."/>
      <w:lvlJc w:val="left"/>
      <w:pPr>
        <w:ind w:left="940" w:hanging="363"/>
        <w:jc w:val="right"/>
      </w:pPr>
      <w:rPr>
        <w:rFonts w:hint="default"/>
        <w:spacing w:val="-1"/>
        <w:w w:val="100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Arial" w:eastAsia="Arial" w:hAnsi="Arial" w:cs="Arial" w:hint="default"/>
        <w:b/>
        <w:bCs/>
        <w:i w:val="0"/>
        <w:iCs w:val="0"/>
        <w:color w:val="006EC0"/>
        <w:w w:val="100"/>
        <w:sz w:val="22"/>
        <w:szCs w:val="22"/>
        <w:lang w:val="en-GB" w:eastAsia="en-US" w:bidi="ar-SA"/>
      </w:rPr>
    </w:lvl>
    <w:lvl w:ilvl="2">
      <w:numFmt w:val="bullet"/>
      <w:lvlText w:val="•"/>
      <w:lvlJc w:val="left"/>
      <w:pPr>
        <w:ind w:left="1072" w:hanging="5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3">
      <w:numFmt w:val="bullet"/>
      <w:lvlText w:val=""/>
      <w:lvlJc w:val="left"/>
      <w:pPr>
        <w:ind w:left="1072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4">
      <w:numFmt w:val="bullet"/>
      <w:lvlText w:val=""/>
      <w:lvlJc w:val="left"/>
      <w:pPr>
        <w:ind w:left="2063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5">
      <w:numFmt w:val="bullet"/>
      <w:lvlText w:val="•"/>
      <w:lvlJc w:val="left"/>
      <w:pPr>
        <w:ind w:left="4248" w:hanging="428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342" w:hanging="428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436" w:hanging="428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30" w:hanging="428"/>
      </w:pPr>
      <w:rPr>
        <w:rFonts w:hint="default"/>
        <w:lang w:val="en-GB" w:eastAsia="en-US" w:bidi="ar-SA"/>
      </w:rPr>
    </w:lvl>
  </w:abstractNum>
  <w:abstractNum w:abstractNumId="8" w15:restartNumberingAfterBreak="0">
    <w:nsid w:val="6B933911"/>
    <w:multiLevelType w:val="hybridMultilevel"/>
    <w:tmpl w:val="220EC560"/>
    <w:lvl w:ilvl="0" w:tplc="AC64F476">
      <w:numFmt w:val="bullet"/>
      <w:lvlText w:val="•"/>
      <w:lvlJc w:val="left"/>
      <w:pPr>
        <w:ind w:left="1365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0F0A343A">
      <w:numFmt w:val="bullet"/>
      <w:lvlText w:val="•"/>
      <w:lvlJc w:val="left"/>
      <w:pPr>
        <w:ind w:left="2063" w:hanging="42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1BA4DAEC">
      <w:numFmt w:val="bullet"/>
      <w:lvlText w:val="•"/>
      <w:lvlJc w:val="left"/>
      <w:pPr>
        <w:ind w:left="2911" w:hanging="428"/>
      </w:pPr>
      <w:rPr>
        <w:rFonts w:hint="default"/>
        <w:lang w:val="en-GB" w:eastAsia="en-US" w:bidi="ar-SA"/>
      </w:rPr>
    </w:lvl>
    <w:lvl w:ilvl="3" w:tplc="123C053C">
      <w:numFmt w:val="bullet"/>
      <w:lvlText w:val="•"/>
      <w:lvlJc w:val="left"/>
      <w:pPr>
        <w:ind w:left="3762" w:hanging="428"/>
      </w:pPr>
      <w:rPr>
        <w:rFonts w:hint="default"/>
        <w:lang w:val="en-GB" w:eastAsia="en-US" w:bidi="ar-SA"/>
      </w:rPr>
    </w:lvl>
    <w:lvl w:ilvl="4" w:tplc="480420F6">
      <w:numFmt w:val="bullet"/>
      <w:lvlText w:val="•"/>
      <w:lvlJc w:val="left"/>
      <w:pPr>
        <w:ind w:left="4613" w:hanging="428"/>
      </w:pPr>
      <w:rPr>
        <w:rFonts w:hint="default"/>
        <w:lang w:val="en-GB" w:eastAsia="en-US" w:bidi="ar-SA"/>
      </w:rPr>
    </w:lvl>
    <w:lvl w:ilvl="5" w:tplc="EF58C580">
      <w:numFmt w:val="bullet"/>
      <w:lvlText w:val="•"/>
      <w:lvlJc w:val="left"/>
      <w:pPr>
        <w:ind w:left="5464" w:hanging="428"/>
      </w:pPr>
      <w:rPr>
        <w:rFonts w:hint="default"/>
        <w:lang w:val="en-GB" w:eastAsia="en-US" w:bidi="ar-SA"/>
      </w:rPr>
    </w:lvl>
    <w:lvl w:ilvl="6" w:tplc="3C9ECC44">
      <w:numFmt w:val="bullet"/>
      <w:lvlText w:val="•"/>
      <w:lvlJc w:val="left"/>
      <w:pPr>
        <w:ind w:left="6315" w:hanging="428"/>
      </w:pPr>
      <w:rPr>
        <w:rFonts w:hint="default"/>
        <w:lang w:val="en-GB" w:eastAsia="en-US" w:bidi="ar-SA"/>
      </w:rPr>
    </w:lvl>
    <w:lvl w:ilvl="7" w:tplc="02CA4834">
      <w:numFmt w:val="bullet"/>
      <w:lvlText w:val="•"/>
      <w:lvlJc w:val="left"/>
      <w:pPr>
        <w:ind w:left="7166" w:hanging="428"/>
      </w:pPr>
      <w:rPr>
        <w:rFonts w:hint="default"/>
        <w:lang w:val="en-GB" w:eastAsia="en-US" w:bidi="ar-SA"/>
      </w:rPr>
    </w:lvl>
    <w:lvl w:ilvl="8" w:tplc="5DA6448E">
      <w:numFmt w:val="bullet"/>
      <w:lvlText w:val="•"/>
      <w:lvlJc w:val="left"/>
      <w:pPr>
        <w:ind w:left="8017" w:hanging="428"/>
      </w:pPr>
      <w:rPr>
        <w:rFonts w:hint="default"/>
        <w:lang w:val="en-GB" w:eastAsia="en-US" w:bidi="ar-SA"/>
      </w:rPr>
    </w:lvl>
  </w:abstractNum>
  <w:abstractNum w:abstractNumId="9" w15:restartNumberingAfterBreak="0">
    <w:nsid w:val="75FF17A9"/>
    <w:multiLevelType w:val="hybridMultilevel"/>
    <w:tmpl w:val="ED928A32"/>
    <w:lvl w:ilvl="0" w:tplc="1FDCC068">
      <w:numFmt w:val="bullet"/>
      <w:lvlText w:val=""/>
      <w:lvlJc w:val="left"/>
      <w:pPr>
        <w:ind w:left="940" w:hanging="363"/>
      </w:pPr>
      <w:rPr>
        <w:rFonts w:ascii="Symbol" w:eastAsia="Symbol" w:hAnsi="Symbol" w:cs="Symbol" w:hint="default"/>
        <w:w w:val="96"/>
        <w:lang w:val="en-GB" w:eastAsia="en-US" w:bidi="ar-SA"/>
      </w:rPr>
    </w:lvl>
    <w:lvl w:ilvl="1" w:tplc="FB349B06">
      <w:numFmt w:val="bullet"/>
      <w:lvlText w:val="•"/>
      <w:lvlJc w:val="left"/>
      <w:pPr>
        <w:ind w:left="1817" w:hanging="363"/>
      </w:pPr>
      <w:rPr>
        <w:rFonts w:hint="default"/>
        <w:lang w:val="en-GB" w:eastAsia="en-US" w:bidi="ar-SA"/>
      </w:rPr>
    </w:lvl>
    <w:lvl w:ilvl="2" w:tplc="A4A6FBD4">
      <w:numFmt w:val="bullet"/>
      <w:lvlText w:val="•"/>
      <w:lvlJc w:val="left"/>
      <w:pPr>
        <w:ind w:left="2695" w:hanging="363"/>
      </w:pPr>
      <w:rPr>
        <w:rFonts w:hint="default"/>
        <w:lang w:val="en-GB" w:eastAsia="en-US" w:bidi="ar-SA"/>
      </w:rPr>
    </w:lvl>
    <w:lvl w:ilvl="3" w:tplc="B40471E2">
      <w:numFmt w:val="bullet"/>
      <w:lvlText w:val="•"/>
      <w:lvlJc w:val="left"/>
      <w:pPr>
        <w:ind w:left="3573" w:hanging="363"/>
      </w:pPr>
      <w:rPr>
        <w:rFonts w:hint="default"/>
        <w:lang w:val="en-GB" w:eastAsia="en-US" w:bidi="ar-SA"/>
      </w:rPr>
    </w:lvl>
    <w:lvl w:ilvl="4" w:tplc="8DF46D1E">
      <w:numFmt w:val="bullet"/>
      <w:lvlText w:val="•"/>
      <w:lvlJc w:val="left"/>
      <w:pPr>
        <w:ind w:left="4451" w:hanging="363"/>
      </w:pPr>
      <w:rPr>
        <w:rFonts w:hint="default"/>
        <w:lang w:val="en-GB" w:eastAsia="en-US" w:bidi="ar-SA"/>
      </w:rPr>
    </w:lvl>
    <w:lvl w:ilvl="5" w:tplc="A7F2A3FA">
      <w:numFmt w:val="bullet"/>
      <w:lvlText w:val="•"/>
      <w:lvlJc w:val="left"/>
      <w:pPr>
        <w:ind w:left="5329" w:hanging="363"/>
      </w:pPr>
      <w:rPr>
        <w:rFonts w:hint="default"/>
        <w:lang w:val="en-GB" w:eastAsia="en-US" w:bidi="ar-SA"/>
      </w:rPr>
    </w:lvl>
    <w:lvl w:ilvl="6" w:tplc="30767AA6">
      <w:numFmt w:val="bullet"/>
      <w:lvlText w:val="•"/>
      <w:lvlJc w:val="left"/>
      <w:pPr>
        <w:ind w:left="6207" w:hanging="363"/>
      </w:pPr>
      <w:rPr>
        <w:rFonts w:hint="default"/>
        <w:lang w:val="en-GB" w:eastAsia="en-US" w:bidi="ar-SA"/>
      </w:rPr>
    </w:lvl>
    <w:lvl w:ilvl="7" w:tplc="93AEE33E">
      <w:numFmt w:val="bullet"/>
      <w:lvlText w:val="•"/>
      <w:lvlJc w:val="left"/>
      <w:pPr>
        <w:ind w:left="7085" w:hanging="363"/>
      </w:pPr>
      <w:rPr>
        <w:rFonts w:hint="default"/>
        <w:lang w:val="en-GB" w:eastAsia="en-US" w:bidi="ar-SA"/>
      </w:rPr>
    </w:lvl>
    <w:lvl w:ilvl="8" w:tplc="5BAAFFFA">
      <w:numFmt w:val="bullet"/>
      <w:lvlText w:val="•"/>
      <w:lvlJc w:val="left"/>
      <w:pPr>
        <w:ind w:left="7963" w:hanging="363"/>
      </w:pPr>
      <w:rPr>
        <w:rFonts w:hint="default"/>
        <w:lang w:val="en-GB" w:eastAsia="en-US" w:bidi="ar-SA"/>
      </w:rPr>
    </w:lvl>
  </w:abstractNum>
  <w:abstractNum w:abstractNumId="10" w15:restartNumberingAfterBreak="0">
    <w:nsid w:val="7E211527"/>
    <w:multiLevelType w:val="hybridMultilevel"/>
    <w:tmpl w:val="6CB83D12"/>
    <w:lvl w:ilvl="0" w:tplc="69F4218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D4DA7106">
      <w:numFmt w:val="bullet"/>
      <w:lvlText w:val="•"/>
      <w:lvlJc w:val="left"/>
      <w:pPr>
        <w:ind w:left="1817" w:hanging="360"/>
      </w:pPr>
      <w:rPr>
        <w:rFonts w:hint="default"/>
        <w:lang w:val="en-GB" w:eastAsia="en-US" w:bidi="ar-SA"/>
      </w:rPr>
    </w:lvl>
    <w:lvl w:ilvl="2" w:tplc="7CA443DE">
      <w:numFmt w:val="bullet"/>
      <w:lvlText w:val="•"/>
      <w:lvlJc w:val="left"/>
      <w:pPr>
        <w:ind w:left="2695" w:hanging="360"/>
      </w:pPr>
      <w:rPr>
        <w:rFonts w:hint="default"/>
        <w:lang w:val="en-GB" w:eastAsia="en-US" w:bidi="ar-SA"/>
      </w:rPr>
    </w:lvl>
    <w:lvl w:ilvl="3" w:tplc="1F8C8AF6">
      <w:numFmt w:val="bullet"/>
      <w:lvlText w:val="•"/>
      <w:lvlJc w:val="left"/>
      <w:pPr>
        <w:ind w:left="3573" w:hanging="360"/>
      </w:pPr>
      <w:rPr>
        <w:rFonts w:hint="default"/>
        <w:lang w:val="en-GB" w:eastAsia="en-US" w:bidi="ar-SA"/>
      </w:rPr>
    </w:lvl>
    <w:lvl w:ilvl="4" w:tplc="661CB4AC">
      <w:numFmt w:val="bullet"/>
      <w:lvlText w:val="•"/>
      <w:lvlJc w:val="left"/>
      <w:pPr>
        <w:ind w:left="4451" w:hanging="360"/>
      </w:pPr>
      <w:rPr>
        <w:rFonts w:hint="default"/>
        <w:lang w:val="en-GB" w:eastAsia="en-US" w:bidi="ar-SA"/>
      </w:rPr>
    </w:lvl>
    <w:lvl w:ilvl="5" w:tplc="A692A954">
      <w:numFmt w:val="bullet"/>
      <w:lvlText w:val="•"/>
      <w:lvlJc w:val="left"/>
      <w:pPr>
        <w:ind w:left="5329" w:hanging="360"/>
      </w:pPr>
      <w:rPr>
        <w:rFonts w:hint="default"/>
        <w:lang w:val="en-GB" w:eastAsia="en-US" w:bidi="ar-SA"/>
      </w:rPr>
    </w:lvl>
    <w:lvl w:ilvl="6" w:tplc="86FC0DB4">
      <w:numFmt w:val="bullet"/>
      <w:lvlText w:val="•"/>
      <w:lvlJc w:val="left"/>
      <w:pPr>
        <w:ind w:left="6207" w:hanging="360"/>
      </w:pPr>
      <w:rPr>
        <w:rFonts w:hint="default"/>
        <w:lang w:val="en-GB" w:eastAsia="en-US" w:bidi="ar-SA"/>
      </w:rPr>
    </w:lvl>
    <w:lvl w:ilvl="7" w:tplc="17C429A8">
      <w:numFmt w:val="bullet"/>
      <w:lvlText w:val="•"/>
      <w:lvlJc w:val="left"/>
      <w:pPr>
        <w:ind w:left="7085" w:hanging="360"/>
      </w:pPr>
      <w:rPr>
        <w:rFonts w:hint="default"/>
        <w:lang w:val="en-GB" w:eastAsia="en-US" w:bidi="ar-SA"/>
      </w:rPr>
    </w:lvl>
    <w:lvl w:ilvl="8" w:tplc="611030C8">
      <w:numFmt w:val="bullet"/>
      <w:lvlText w:val="•"/>
      <w:lvlJc w:val="left"/>
      <w:pPr>
        <w:ind w:left="7963" w:hanging="360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A6"/>
    <w:rsid w:val="000108F4"/>
    <w:rsid w:val="00014DC2"/>
    <w:rsid w:val="000252AB"/>
    <w:rsid w:val="00106EF8"/>
    <w:rsid w:val="00112ACA"/>
    <w:rsid w:val="00186F16"/>
    <w:rsid w:val="00194832"/>
    <w:rsid w:val="001A07BA"/>
    <w:rsid w:val="001A793D"/>
    <w:rsid w:val="00202A7E"/>
    <w:rsid w:val="0027687E"/>
    <w:rsid w:val="002B120F"/>
    <w:rsid w:val="002F5707"/>
    <w:rsid w:val="003057D9"/>
    <w:rsid w:val="00411FF3"/>
    <w:rsid w:val="004411EC"/>
    <w:rsid w:val="004412A6"/>
    <w:rsid w:val="004706D2"/>
    <w:rsid w:val="004B1DA6"/>
    <w:rsid w:val="004F2A83"/>
    <w:rsid w:val="005669E1"/>
    <w:rsid w:val="005B07A6"/>
    <w:rsid w:val="005B7B28"/>
    <w:rsid w:val="006B6680"/>
    <w:rsid w:val="007072ED"/>
    <w:rsid w:val="00744337"/>
    <w:rsid w:val="00750305"/>
    <w:rsid w:val="007C22F7"/>
    <w:rsid w:val="007E6189"/>
    <w:rsid w:val="008E5550"/>
    <w:rsid w:val="0090338A"/>
    <w:rsid w:val="00932B01"/>
    <w:rsid w:val="009623D4"/>
    <w:rsid w:val="009B0655"/>
    <w:rsid w:val="00AB5610"/>
    <w:rsid w:val="00AD2BE6"/>
    <w:rsid w:val="00AE206E"/>
    <w:rsid w:val="00B020D5"/>
    <w:rsid w:val="00B5235E"/>
    <w:rsid w:val="00B738E4"/>
    <w:rsid w:val="00B92CA1"/>
    <w:rsid w:val="00B94C4F"/>
    <w:rsid w:val="00BA718C"/>
    <w:rsid w:val="00C91F0F"/>
    <w:rsid w:val="00CB3CC6"/>
    <w:rsid w:val="00D8676A"/>
    <w:rsid w:val="00DC22C5"/>
    <w:rsid w:val="00DD600A"/>
    <w:rsid w:val="00E235E0"/>
    <w:rsid w:val="00E24BB1"/>
    <w:rsid w:val="00E30FC3"/>
    <w:rsid w:val="00E71C96"/>
    <w:rsid w:val="00F6259D"/>
    <w:rsid w:val="00F9471E"/>
    <w:rsid w:val="00FC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7599CF8"/>
  <w15:docId w15:val="{696F93AE-896B-4168-901A-4E3245BB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4"/>
      <w:ind w:left="1248" w:right="889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072" w:hanging="42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2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2C5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C2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2C5"/>
    <w:rPr>
      <w:rFonts w:ascii="Arial" w:eastAsia="Arial" w:hAnsi="Arial" w:cs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C2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2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2C5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2C5"/>
    <w:rPr>
      <w:rFonts w:ascii="Arial" w:eastAsia="Arial" w:hAnsi="Arial" w:cs="Arial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5669E1"/>
    <w:rPr>
      <w:color w:val="0000FF"/>
      <w:u w:val="single"/>
    </w:rPr>
  </w:style>
  <w:style w:type="paragraph" w:customStyle="1" w:styleId="Body">
    <w:name w:val="Body"/>
    <w:rsid w:val="000108F4"/>
    <w:pPr>
      <w:widowControl/>
      <w:autoSpaceDE/>
      <w:autoSpaceDN/>
      <w:spacing w:after="200" w:line="276" w:lineRule="auto"/>
    </w:pPr>
    <w:rPr>
      <w:rFonts w:ascii="Calibri" w:eastAsia="Calibri" w:hAnsi="Calibri" w:cs="Calibri"/>
      <w:color w:val="000000"/>
      <w:u w:color="00000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94C4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94C4F"/>
    <w:rPr>
      <w:rFonts w:ascii="Arial" w:eastAsia="Arial" w:hAnsi="Arial" w:cs="Arial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623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4B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5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26" Type="http://schemas.openxmlformats.org/officeDocument/2006/relationships/hyperlink" Target="https://www.gov.uk/government/publications/visiting-care-homes-during-coronavirus/update-on-policies-for-visiting-arrangements-in-care-homes" TargetMode="External"/><Relationship Id="rId39" Type="http://schemas.openxmlformats.org/officeDocument/2006/relationships/hyperlink" Target="https://assets.publishing.service.gov.uk/government/uploads/system/uploads/attachment_data/file/833572/PHE_guidance_antivirals_influenza_201920.pdf" TargetMode="External"/><Relationship Id="rId21" Type="http://schemas.openxmlformats.org/officeDocument/2006/relationships/hyperlink" Target="mailto:phe.lcrc@nhs.net" TargetMode="External"/><Relationship Id="rId34" Type="http://schemas.openxmlformats.org/officeDocument/2006/relationships/hyperlink" Target="mailto:hlp.ehchprogramme@nhs.net" TargetMode="External"/><Relationship Id="rId42" Type="http://schemas.openxmlformats.org/officeDocument/2006/relationships/hyperlink" Target="https://www.nice.org.uk/Media/Default/About/NICE-Communities/Social-care/quick-guides/Infection%20prevention.pdf" TargetMode="External"/><Relationship Id="rId47" Type="http://schemas.openxmlformats.org/officeDocument/2006/relationships/hyperlink" Target="https://www.healthylondon.org/wp-content/uploads/2019/02/Appendix-5-Template-for-recording-patient-information.docx" TargetMode="External"/><Relationship Id="rId50" Type="http://schemas.openxmlformats.org/officeDocument/2006/relationships/hyperlink" Target="https://www.healthylondon.org/wp-content/uploads/2019/02/Appendix-5-Template-for-recording-patient-information.docx" TargetMode="External"/><Relationship Id="rId55" Type="http://schemas.openxmlformats.org/officeDocument/2006/relationships/hyperlink" Target="https://www.coordinatemycare.co.uk/mycmc-guides-staff-in-care-homes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://www.cas.mhra.gov.uk/ViewandAcknowledgment/ViewAttachment.aspx?Attachment_id=10313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carehomes.necsu.nhs.uk/-" TargetMode="External"/><Relationship Id="rId32" Type="http://schemas.openxmlformats.org/officeDocument/2006/relationships/hyperlink" Target="https://www.nmc.org.uk/globalassets/sitedocuments/nmc-publications/nmc-code.pdf" TargetMode="External"/><Relationship Id="rId37" Type="http://schemas.openxmlformats.org/officeDocument/2006/relationships/hyperlink" Target="https://www.healthylondon.org/resource/accelerated-improvement-resources/enhanced-health-in-care-homes/covid-19-support/" TargetMode="External"/><Relationship Id="rId40" Type="http://schemas.openxmlformats.org/officeDocument/2006/relationships/hyperlink" Target="https://www.nice.org.uk/guidance/ta168" TargetMode="External"/><Relationship Id="rId45" Type="http://schemas.openxmlformats.org/officeDocument/2006/relationships/hyperlink" Target="https://www.gov.uk/guidance/contacts-phe-health-protection-teams" TargetMode="External"/><Relationship Id="rId53" Type="http://schemas.openxmlformats.org/officeDocument/2006/relationships/hyperlink" Target="https://capacitytracker.com/resource-center" TargetMode="External"/><Relationship Id="rId58" Type="http://schemas.openxmlformats.org/officeDocument/2006/relationships/hyperlink" Target="https://www.coordinatemycare.co.uk/cmc-videos/cmc-training/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yperlink" Target="mailto:LCRC@phe.gov.uk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phe.lcrc@nhs.net" TargetMode="External"/><Relationship Id="rId27" Type="http://schemas.openxmlformats.org/officeDocument/2006/relationships/hyperlink" Target="https://www.gov.uk/government/publications/visiting-care-homes-during-coronavirus/update-on-policies-for-visiting-arrangements-in-care-homes" TargetMode="External"/><Relationship Id="rId30" Type="http://schemas.openxmlformats.org/officeDocument/2006/relationships/hyperlink" Target="http://www.cas.mhra.gov.uk/ViewandAcknowledgment/ViewAttachment.aspx?Attachment_id=10313" TargetMode="External"/><Relationship Id="rId35" Type="http://schemas.openxmlformats.org/officeDocument/2006/relationships/image" Target="media/image8.emf"/><Relationship Id="rId43" Type="http://schemas.openxmlformats.org/officeDocument/2006/relationships/hyperlink" Target="https://www.nice.org.uk/Media/Default/About/NICE-Communities/Social-care/quick-guides/Infection%20prevention.pdf" TargetMode="External"/><Relationship Id="rId48" Type="http://schemas.openxmlformats.org/officeDocument/2006/relationships/hyperlink" Target="https://www.healthylondon.org/wp-content/uploads/2019/02/Appendix-5-Template-for-recording-patient-information.docx" TargetMode="External"/><Relationship Id="rId56" Type="http://schemas.openxmlformats.org/officeDocument/2006/relationships/hyperlink" Target="mailto:coordinatemycare@nhs.ne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healthylondon.org/wp-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hyperlink" Target="https://www.coordinatemycare.co.uk/" TargetMode="External"/><Relationship Id="rId33" Type="http://schemas.openxmlformats.org/officeDocument/2006/relationships/hyperlink" Target="https://www.nmc.org.uk/globalassets/sitedocuments/nmc-publications/nmc-code.pdf" TargetMode="External"/><Relationship Id="rId38" Type="http://schemas.openxmlformats.org/officeDocument/2006/relationships/hyperlink" Target="https://www.gov.uk/government/publications/acute-respiratory-disease-managing-outbreaks-in-care-homes" TargetMode="External"/><Relationship Id="rId46" Type="http://schemas.openxmlformats.org/officeDocument/2006/relationships/hyperlink" Target="https://www.gov.uk/guidance/contacts-phe-health-protection-teams" TargetMode="External"/><Relationship Id="rId59" Type="http://schemas.openxmlformats.org/officeDocument/2006/relationships/hyperlink" Target="https://healthinnovationnetwork.com/wp-content/uploads/2020/05/HIN-CMC-Implementation-Guide-for-Care-Homes-2020-Final.pdf" TargetMode="External"/><Relationship Id="rId20" Type="http://schemas.openxmlformats.org/officeDocument/2006/relationships/hyperlink" Target="mailto:LCRC@phe.gov.uk" TargetMode="External"/><Relationship Id="rId41" Type="http://schemas.openxmlformats.org/officeDocument/2006/relationships/hyperlink" Target="https://www.nice.org.uk/Media/Default/About/NICE-Communities/Social-care/quick-guides/Infection%20prevention.pdf" TargetMode="Externa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://www.myvaccinations.co.uk/" TargetMode="External"/><Relationship Id="rId28" Type="http://schemas.openxmlformats.org/officeDocument/2006/relationships/hyperlink" Target="http://www.cas.mhra.gov.uk/ViewandAcknowledgment/ViewAttachment.aspx?Attachment_id=10313" TargetMode="External"/><Relationship Id="rId36" Type="http://schemas.openxmlformats.org/officeDocument/2006/relationships/package" Target="embeddings/Microsoft_PowerPoint_Slide.sldx"/><Relationship Id="rId49" Type="http://schemas.openxmlformats.org/officeDocument/2006/relationships/hyperlink" Target="https://www.healthylondon.org/wp-content/uploads/2019/02/Appendix-5-Template-for-recording-patient-information.docx" TargetMode="External"/><Relationship Id="rId57" Type="http://schemas.openxmlformats.org/officeDocument/2006/relationships/hyperlink" Target="https://www.coordinatemycare.co.uk/joining-cmc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nmc.org.uk/globalassets/sitedocuments/nmc-publications/nmc-code.pdf" TargetMode="External"/><Relationship Id="rId44" Type="http://schemas.openxmlformats.org/officeDocument/2006/relationships/hyperlink" Target="https://www.nice.org.uk/Media/Default/About/NICE-Communities/Social-care/quick-guides/Infection%20prevention.pdf" TargetMode="External"/><Relationship Id="rId52" Type="http://schemas.openxmlformats.org/officeDocument/2006/relationships/hyperlink" Target="http://www.healthylondon.org/wp-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64A577532184A936CD2A57C5C9545" ma:contentTypeVersion="12" ma:contentTypeDescription="Create a new document." ma:contentTypeScope="" ma:versionID="9abf167b30580c70f5d544a06e6a1869">
  <xsd:schema xmlns:xsd="http://www.w3.org/2001/XMLSchema" xmlns:xs="http://www.w3.org/2001/XMLSchema" xmlns:p="http://schemas.microsoft.com/office/2006/metadata/properties" xmlns:ns2="7bb7dd0e-6028-46d4-9f2e-1b931a0eb9d1" xmlns:ns3="ab632789-789f-4e96-8a2c-5e5ade2dc2ff" targetNamespace="http://schemas.microsoft.com/office/2006/metadata/properties" ma:root="true" ma:fieldsID="068ca9bf2c5489641c91061eaeb704e7" ns2:_="" ns3:_="">
    <xsd:import namespace="7bb7dd0e-6028-46d4-9f2e-1b931a0eb9d1"/>
    <xsd:import namespace="ab632789-789f-4e96-8a2c-5e5ade2dc2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7dd0e-6028-46d4-9f2e-1b931a0eb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2789-789f-4e96-8a2c-5e5ade2dc2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2D02CC-4007-4E9F-AD5E-A195C2CA15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BF18DE-30F7-4359-9B1E-DBBDAF192B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1A2022-7E15-44BD-B584-A895C135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94EE04-A5B5-4351-B718-091811F67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b7dd0e-6028-46d4-9f2e-1b931a0eb9d1"/>
    <ds:schemaRef ds:uri="ab632789-789f-4e96-8a2c-5e5ade2dc2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17</Pages>
  <Words>4760</Words>
  <Characters>27137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31834</CharactersWithSpaces>
  <SharedDoc>false</SharedDoc>
  <HLinks>
    <vt:vector size="330" baseType="variant">
      <vt:variant>
        <vt:i4>5898268</vt:i4>
      </vt:variant>
      <vt:variant>
        <vt:i4>183</vt:i4>
      </vt:variant>
      <vt:variant>
        <vt:i4>0</vt:i4>
      </vt:variant>
      <vt:variant>
        <vt:i4>5</vt:i4>
      </vt:variant>
      <vt:variant>
        <vt:lpwstr>https://healthinnovationnetwork.com/wp-content/uploads/2020/05/HIN-CMC-Implementation-Guide-for-Care-Homes-2020-Final.pdf</vt:lpwstr>
      </vt:variant>
      <vt:variant>
        <vt:lpwstr/>
      </vt:variant>
      <vt:variant>
        <vt:i4>19</vt:i4>
      </vt:variant>
      <vt:variant>
        <vt:i4>180</vt:i4>
      </vt:variant>
      <vt:variant>
        <vt:i4>0</vt:i4>
      </vt:variant>
      <vt:variant>
        <vt:i4>5</vt:i4>
      </vt:variant>
      <vt:variant>
        <vt:lpwstr>https://www.coordinatemycare.co.uk/for-healthcare-professionals/training/</vt:lpwstr>
      </vt:variant>
      <vt:variant>
        <vt:lpwstr/>
      </vt:variant>
      <vt:variant>
        <vt:i4>7209082</vt:i4>
      </vt:variant>
      <vt:variant>
        <vt:i4>177</vt:i4>
      </vt:variant>
      <vt:variant>
        <vt:i4>0</vt:i4>
      </vt:variant>
      <vt:variant>
        <vt:i4>5</vt:i4>
      </vt:variant>
      <vt:variant>
        <vt:lpwstr>https://www.coordinatemycare.co.uk/joining-cmc/</vt:lpwstr>
      </vt:variant>
      <vt:variant>
        <vt:lpwstr/>
      </vt:variant>
      <vt:variant>
        <vt:i4>983092</vt:i4>
      </vt:variant>
      <vt:variant>
        <vt:i4>174</vt:i4>
      </vt:variant>
      <vt:variant>
        <vt:i4>0</vt:i4>
      </vt:variant>
      <vt:variant>
        <vt:i4>5</vt:i4>
      </vt:variant>
      <vt:variant>
        <vt:lpwstr>mailto:coordinatemycare@nhs.net</vt:lpwstr>
      </vt:variant>
      <vt:variant>
        <vt:lpwstr/>
      </vt:variant>
      <vt:variant>
        <vt:i4>3080255</vt:i4>
      </vt:variant>
      <vt:variant>
        <vt:i4>171</vt:i4>
      </vt:variant>
      <vt:variant>
        <vt:i4>0</vt:i4>
      </vt:variant>
      <vt:variant>
        <vt:i4>5</vt:i4>
      </vt:variant>
      <vt:variant>
        <vt:lpwstr>https://www.coordinatemycare.co.uk/mycmc-guides-staff-in-care-homes</vt:lpwstr>
      </vt:variant>
      <vt:variant>
        <vt:lpwstr/>
      </vt:variant>
      <vt:variant>
        <vt:i4>5767189</vt:i4>
      </vt:variant>
      <vt:variant>
        <vt:i4>168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165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162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159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156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153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5767189</vt:i4>
      </vt:variant>
      <vt:variant>
        <vt:i4>150</vt:i4>
      </vt:variant>
      <vt:variant>
        <vt:i4>0</vt:i4>
      </vt:variant>
      <vt:variant>
        <vt:i4>5</vt:i4>
      </vt:variant>
      <vt:variant>
        <vt:lpwstr>https://www.healthylondon.org/resource/accelerated-improvement-resources/enhanced-health-in-care-s/seasonal-readiness/winter-readiness/influenza-flu/flu-outbreak-response-care-s-standard-operating-procedures/</vt:lpwstr>
      </vt:variant>
      <vt:variant>
        <vt:lpwstr/>
      </vt:variant>
      <vt:variant>
        <vt:i4>1572959</vt:i4>
      </vt:variant>
      <vt:variant>
        <vt:i4>147</vt:i4>
      </vt:variant>
      <vt:variant>
        <vt:i4>0</vt:i4>
      </vt:variant>
      <vt:variant>
        <vt:i4>5</vt:i4>
      </vt:variant>
      <vt:variant>
        <vt:lpwstr>http://www.healthylondon.org/wp-</vt:lpwstr>
      </vt:variant>
      <vt:variant>
        <vt:lpwstr/>
      </vt:variant>
      <vt:variant>
        <vt:i4>1572959</vt:i4>
      </vt:variant>
      <vt:variant>
        <vt:i4>144</vt:i4>
      </vt:variant>
      <vt:variant>
        <vt:i4>0</vt:i4>
      </vt:variant>
      <vt:variant>
        <vt:i4>5</vt:i4>
      </vt:variant>
      <vt:variant>
        <vt:lpwstr>http://www.healthylondon.org/wp-</vt:lpwstr>
      </vt:variant>
      <vt:variant>
        <vt:lpwstr/>
      </vt:variant>
      <vt:variant>
        <vt:i4>6029340</vt:i4>
      </vt:variant>
      <vt:variant>
        <vt:i4>141</vt:i4>
      </vt:variant>
      <vt:variant>
        <vt:i4>0</vt:i4>
      </vt:variant>
      <vt:variant>
        <vt:i4>5</vt:i4>
      </vt:variant>
      <vt:variant>
        <vt:lpwstr>https://www.cqc.org.uk/sites/default/files/20171020-adult-social-care-kloes-prompts-and-characteristics-final.pdf</vt:lpwstr>
      </vt:variant>
      <vt:variant>
        <vt:lpwstr/>
      </vt:variant>
      <vt:variant>
        <vt:i4>6029340</vt:i4>
      </vt:variant>
      <vt:variant>
        <vt:i4>138</vt:i4>
      </vt:variant>
      <vt:variant>
        <vt:i4>0</vt:i4>
      </vt:variant>
      <vt:variant>
        <vt:i4>5</vt:i4>
      </vt:variant>
      <vt:variant>
        <vt:lpwstr>https://www.cqc.org.uk/sites/default/files/20171020-adult-social-care-kloes-prompts-and-characteristics-final.pdf</vt:lpwstr>
      </vt:variant>
      <vt:variant>
        <vt:lpwstr/>
      </vt:variant>
      <vt:variant>
        <vt:i4>6029340</vt:i4>
      </vt:variant>
      <vt:variant>
        <vt:i4>135</vt:i4>
      </vt:variant>
      <vt:variant>
        <vt:i4>0</vt:i4>
      </vt:variant>
      <vt:variant>
        <vt:i4>5</vt:i4>
      </vt:variant>
      <vt:variant>
        <vt:lpwstr>https://www.cqc.org.uk/sites/default/files/20171020-adult-social-care-kloes-prompts-and-characteristics-final.pdf</vt:lpwstr>
      </vt:variant>
      <vt:variant>
        <vt:lpwstr/>
      </vt:variant>
      <vt:variant>
        <vt:i4>3735657</vt:i4>
      </vt:variant>
      <vt:variant>
        <vt:i4>132</vt:i4>
      </vt:variant>
      <vt:variant>
        <vt:i4>0</vt:i4>
      </vt:variant>
      <vt:variant>
        <vt:i4>5</vt:i4>
      </vt:variant>
      <vt:variant>
        <vt:lpwstr>https://www.healthylondon.org/wp-content/uploads/2019/02/Appendix-5-Template-for-recording-patient-information.docx</vt:lpwstr>
      </vt:variant>
      <vt:variant>
        <vt:lpwstr/>
      </vt:variant>
      <vt:variant>
        <vt:i4>3735657</vt:i4>
      </vt:variant>
      <vt:variant>
        <vt:i4>129</vt:i4>
      </vt:variant>
      <vt:variant>
        <vt:i4>0</vt:i4>
      </vt:variant>
      <vt:variant>
        <vt:i4>5</vt:i4>
      </vt:variant>
      <vt:variant>
        <vt:lpwstr>https://www.healthylondon.org/wp-content/uploads/2019/02/Appendix-5-Template-for-recording-patient-information.docx</vt:lpwstr>
      </vt:variant>
      <vt:variant>
        <vt:lpwstr/>
      </vt:variant>
      <vt:variant>
        <vt:i4>3735657</vt:i4>
      </vt:variant>
      <vt:variant>
        <vt:i4>126</vt:i4>
      </vt:variant>
      <vt:variant>
        <vt:i4>0</vt:i4>
      </vt:variant>
      <vt:variant>
        <vt:i4>5</vt:i4>
      </vt:variant>
      <vt:variant>
        <vt:lpwstr>https://www.healthylondon.org/wp-content/uploads/2019/02/Appendix-5-Template-for-recording-patient-information.docx</vt:lpwstr>
      </vt:variant>
      <vt:variant>
        <vt:lpwstr/>
      </vt:variant>
      <vt:variant>
        <vt:i4>3735657</vt:i4>
      </vt:variant>
      <vt:variant>
        <vt:i4>123</vt:i4>
      </vt:variant>
      <vt:variant>
        <vt:i4>0</vt:i4>
      </vt:variant>
      <vt:variant>
        <vt:i4>5</vt:i4>
      </vt:variant>
      <vt:variant>
        <vt:lpwstr>https://www.healthylondon.org/wp-content/uploads/2019/02/Appendix-5-Template-for-recording-patient-information.docx</vt:lpwstr>
      </vt:variant>
      <vt:variant>
        <vt:lpwstr/>
      </vt:variant>
      <vt:variant>
        <vt:i4>720964</vt:i4>
      </vt:variant>
      <vt:variant>
        <vt:i4>120</vt:i4>
      </vt:variant>
      <vt:variant>
        <vt:i4>0</vt:i4>
      </vt:variant>
      <vt:variant>
        <vt:i4>5</vt:i4>
      </vt:variant>
      <vt:variant>
        <vt:lpwstr>https://www.gov.uk/guidance/contacts-phe-health-protection-teams</vt:lpwstr>
      </vt:variant>
      <vt:variant>
        <vt:lpwstr/>
      </vt:variant>
      <vt:variant>
        <vt:i4>720964</vt:i4>
      </vt:variant>
      <vt:variant>
        <vt:i4>117</vt:i4>
      </vt:variant>
      <vt:variant>
        <vt:i4>0</vt:i4>
      </vt:variant>
      <vt:variant>
        <vt:i4>5</vt:i4>
      </vt:variant>
      <vt:variant>
        <vt:lpwstr>https://www.gov.uk/guidance/contacts-phe-health-protection-teams</vt:lpwstr>
      </vt:variant>
      <vt:variant>
        <vt:lpwstr/>
      </vt:variant>
      <vt:variant>
        <vt:i4>4259869</vt:i4>
      </vt:variant>
      <vt:variant>
        <vt:i4>114</vt:i4>
      </vt:variant>
      <vt:variant>
        <vt:i4>0</vt:i4>
      </vt:variant>
      <vt:variant>
        <vt:i4>5</vt:i4>
      </vt:variant>
      <vt:variant>
        <vt:lpwstr>https://www.healthylondon.org/wp-content/uploads/2019/02/Appendix-3-Winter-readiness-information-for-London-care-homes-1.pdf</vt:lpwstr>
      </vt:variant>
      <vt:variant>
        <vt:lpwstr/>
      </vt:variant>
      <vt:variant>
        <vt:i4>4259869</vt:i4>
      </vt:variant>
      <vt:variant>
        <vt:i4>111</vt:i4>
      </vt:variant>
      <vt:variant>
        <vt:i4>0</vt:i4>
      </vt:variant>
      <vt:variant>
        <vt:i4>5</vt:i4>
      </vt:variant>
      <vt:variant>
        <vt:lpwstr>https://www.healthylondon.org/wp-content/uploads/2019/02/Appendix-3-Winter-readiness-information-for-London-care-homes-1.pdf</vt:lpwstr>
      </vt:variant>
      <vt:variant>
        <vt:lpwstr/>
      </vt:variant>
      <vt:variant>
        <vt:i4>4259869</vt:i4>
      </vt:variant>
      <vt:variant>
        <vt:i4>108</vt:i4>
      </vt:variant>
      <vt:variant>
        <vt:i4>0</vt:i4>
      </vt:variant>
      <vt:variant>
        <vt:i4>5</vt:i4>
      </vt:variant>
      <vt:variant>
        <vt:lpwstr>https://www.healthylondon.org/wp-content/uploads/2019/02/Appendix-3-Winter-readiness-information-for-London-care-homes-1.pdf</vt:lpwstr>
      </vt:variant>
      <vt:variant>
        <vt:lpwstr/>
      </vt:variant>
      <vt:variant>
        <vt:i4>4259869</vt:i4>
      </vt:variant>
      <vt:variant>
        <vt:i4>105</vt:i4>
      </vt:variant>
      <vt:variant>
        <vt:i4>0</vt:i4>
      </vt:variant>
      <vt:variant>
        <vt:i4>5</vt:i4>
      </vt:variant>
      <vt:variant>
        <vt:lpwstr>https://www.healthylondon.org/wp-content/uploads/2019/02/Appendix-3-Winter-readiness-information-for-London-care-homes-1.pdf</vt:lpwstr>
      </vt:variant>
      <vt:variant>
        <vt:lpwstr/>
      </vt:variant>
      <vt:variant>
        <vt:i4>6946928</vt:i4>
      </vt:variant>
      <vt:variant>
        <vt:i4>102</vt:i4>
      </vt:variant>
      <vt:variant>
        <vt:i4>0</vt:i4>
      </vt:variant>
      <vt:variant>
        <vt:i4>5</vt:i4>
      </vt:variant>
      <vt:variant>
        <vt:lpwstr>https://www.nice.org.uk/Media/Default/About/NICE-Communities/Social-care/quick-guides/Infection prevention.pdf</vt:lpwstr>
      </vt:variant>
      <vt:variant>
        <vt:lpwstr/>
      </vt:variant>
      <vt:variant>
        <vt:i4>6946928</vt:i4>
      </vt:variant>
      <vt:variant>
        <vt:i4>99</vt:i4>
      </vt:variant>
      <vt:variant>
        <vt:i4>0</vt:i4>
      </vt:variant>
      <vt:variant>
        <vt:i4>5</vt:i4>
      </vt:variant>
      <vt:variant>
        <vt:lpwstr>https://www.nice.org.uk/Media/Default/About/NICE-Communities/Social-care/quick-guides/Infection prevention.pdf</vt:lpwstr>
      </vt:variant>
      <vt:variant>
        <vt:lpwstr/>
      </vt:variant>
      <vt:variant>
        <vt:i4>6946928</vt:i4>
      </vt:variant>
      <vt:variant>
        <vt:i4>96</vt:i4>
      </vt:variant>
      <vt:variant>
        <vt:i4>0</vt:i4>
      </vt:variant>
      <vt:variant>
        <vt:i4>5</vt:i4>
      </vt:variant>
      <vt:variant>
        <vt:lpwstr>https://www.nice.org.uk/Media/Default/About/NICE-Communities/Social-care/quick-guides/Infection prevention.pdf</vt:lpwstr>
      </vt:variant>
      <vt:variant>
        <vt:lpwstr/>
      </vt:variant>
      <vt:variant>
        <vt:i4>6946928</vt:i4>
      </vt:variant>
      <vt:variant>
        <vt:i4>93</vt:i4>
      </vt:variant>
      <vt:variant>
        <vt:i4>0</vt:i4>
      </vt:variant>
      <vt:variant>
        <vt:i4>5</vt:i4>
      </vt:variant>
      <vt:variant>
        <vt:lpwstr>https://www.nice.org.uk/Media/Default/About/NICE-Communities/Social-care/quick-guides/Infection prevention.pdf</vt:lpwstr>
      </vt:variant>
      <vt:variant>
        <vt:lpwstr/>
      </vt:variant>
      <vt:variant>
        <vt:i4>7405600</vt:i4>
      </vt:variant>
      <vt:variant>
        <vt:i4>90</vt:i4>
      </vt:variant>
      <vt:variant>
        <vt:i4>0</vt:i4>
      </vt:variant>
      <vt:variant>
        <vt:i4>5</vt:i4>
      </vt:variant>
      <vt:variant>
        <vt:lpwstr>https://www.nice.org.uk/guidance/ta168</vt:lpwstr>
      </vt:variant>
      <vt:variant>
        <vt:lpwstr/>
      </vt:variant>
      <vt:variant>
        <vt:i4>2883586</vt:i4>
      </vt:variant>
      <vt:variant>
        <vt:i4>87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https://assets.publishing.service.gov.uk/government/uploads/system/uploads/attachment_data/file/833572/PHE_guidance_antivirals_influenza_201920.pdf</vt:lpwstr>
      </vt:variant>
      <vt:variant>
        <vt:lpwstr/>
      </vt:variant>
      <vt:variant>
        <vt:i4>589912</vt:i4>
      </vt:variant>
      <vt:variant>
        <vt:i4>63</vt:i4>
      </vt:variant>
      <vt:variant>
        <vt:i4>0</vt:i4>
      </vt:variant>
      <vt:variant>
        <vt:i4>5</vt:i4>
      </vt:variant>
      <vt:variant>
        <vt:lpwstr>https://www.gov.uk/government/publications/acute-respiratory-disease-managing-outbreaks-in-care-homes</vt:lpwstr>
      </vt:variant>
      <vt:variant>
        <vt:lpwstr/>
      </vt:variant>
      <vt:variant>
        <vt:i4>3932197</vt:i4>
      </vt:variant>
      <vt:variant>
        <vt:i4>60</vt:i4>
      </vt:variant>
      <vt:variant>
        <vt:i4>0</vt:i4>
      </vt:variant>
      <vt:variant>
        <vt:i4>5</vt:i4>
      </vt:variant>
      <vt:variant>
        <vt:lpwstr>https://scanmail.trustwave.com/?c=8248&amp;d=mfq730mze1hTU-ADYyps2fD9dMUT_-bJy5dH4u_qxw&amp;u=https%3a%2f%2fcarehomes%2enecsu%2enhs%2euk%2fresources%2fcategory%2f52%2fcovid-19-resources-for-london-care-homes</vt:lpwstr>
      </vt:variant>
      <vt:variant>
        <vt:lpwstr/>
      </vt:variant>
      <vt:variant>
        <vt:i4>3932197</vt:i4>
      </vt:variant>
      <vt:variant>
        <vt:i4>57</vt:i4>
      </vt:variant>
      <vt:variant>
        <vt:i4>0</vt:i4>
      </vt:variant>
      <vt:variant>
        <vt:i4>5</vt:i4>
      </vt:variant>
      <vt:variant>
        <vt:lpwstr>https://scanmail.trustwave.com/?c=8248&amp;d=mfq730mze1hTU-ADYyps2fD9dMUT_-bJy5dH4u_qxw&amp;u=https%3a%2f%2fcarehomes%2enecsu%2enhs%2euk%2fresources%2fcategory%2f52%2fcovid-19-resources-for-london-care-homes</vt:lpwstr>
      </vt:variant>
      <vt:variant>
        <vt:lpwstr/>
      </vt:variant>
      <vt:variant>
        <vt:i4>3932197</vt:i4>
      </vt:variant>
      <vt:variant>
        <vt:i4>54</vt:i4>
      </vt:variant>
      <vt:variant>
        <vt:i4>0</vt:i4>
      </vt:variant>
      <vt:variant>
        <vt:i4>5</vt:i4>
      </vt:variant>
      <vt:variant>
        <vt:lpwstr>https://scanmail.trustwave.com/?c=8248&amp;d=mfq730mze1hTU-ADYyps2fD9dMUT_-bJy5dH4u_qxw&amp;u=https%3a%2f%2fcarehomes%2enecsu%2enhs%2euk%2fresources%2fcategory%2f52%2fcovid-19-resources-for-london-care-homes</vt:lpwstr>
      </vt:variant>
      <vt:variant>
        <vt:lpwstr/>
      </vt:variant>
      <vt:variant>
        <vt:i4>3670049</vt:i4>
      </vt:variant>
      <vt:variant>
        <vt:i4>51</vt:i4>
      </vt:variant>
      <vt:variant>
        <vt:i4>0</vt:i4>
      </vt:variant>
      <vt:variant>
        <vt:i4>5</vt:i4>
      </vt:variant>
      <vt:variant>
        <vt:lpwstr>http://www.nhs.uk/live-well/healthy-body/best-way-to-wash-</vt:lpwstr>
      </vt:variant>
      <vt:variant>
        <vt:lpwstr/>
      </vt:variant>
      <vt:variant>
        <vt:i4>917598</vt:i4>
      </vt:variant>
      <vt:variant>
        <vt:i4>48</vt:i4>
      </vt:variant>
      <vt:variant>
        <vt:i4>0</vt:i4>
      </vt:variant>
      <vt:variant>
        <vt:i4>5</vt:i4>
      </vt:variant>
      <vt:variant>
        <vt:lpwstr>http://www.nice.org.uk/Media/Default/About/NICE-</vt:lpwstr>
      </vt:variant>
      <vt:variant>
        <vt:lpwstr/>
      </vt:variant>
      <vt:variant>
        <vt:i4>1966194</vt:i4>
      </vt:variant>
      <vt:variant>
        <vt:i4>45</vt:i4>
      </vt:variant>
      <vt:variant>
        <vt:i4>0</vt:i4>
      </vt:variant>
      <vt:variant>
        <vt:i4>5</vt:i4>
      </vt:variant>
      <vt:variant>
        <vt:lpwstr>mailto:hlp.ehchprogramme@nhs.net</vt:lpwstr>
      </vt:variant>
      <vt:variant>
        <vt:lpwstr/>
      </vt:variant>
      <vt:variant>
        <vt:i4>2490477</vt:i4>
      </vt:variant>
      <vt:variant>
        <vt:i4>42</vt:i4>
      </vt:variant>
      <vt:variant>
        <vt:i4>0</vt:i4>
      </vt:variant>
      <vt:variant>
        <vt:i4>5</vt:i4>
      </vt:variant>
      <vt:variant>
        <vt:lpwstr>https://www.nmc.org.uk/globalassets/sitedocuments/nmc-publications/nmc-code.pdf</vt:lpwstr>
      </vt:variant>
      <vt:variant>
        <vt:lpwstr/>
      </vt:variant>
      <vt:variant>
        <vt:i4>2490477</vt:i4>
      </vt:variant>
      <vt:variant>
        <vt:i4>39</vt:i4>
      </vt:variant>
      <vt:variant>
        <vt:i4>0</vt:i4>
      </vt:variant>
      <vt:variant>
        <vt:i4>5</vt:i4>
      </vt:variant>
      <vt:variant>
        <vt:lpwstr>https://www.nmc.org.uk/globalassets/sitedocuments/nmc-publications/nmc-code.pdf</vt:lpwstr>
      </vt:variant>
      <vt:variant>
        <vt:lpwstr/>
      </vt:variant>
      <vt:variant>
        <vt:i4>2490477</vt:i4>
      </vt:variant>
      <vt:variant>
        <vt:i4>36</vt:i4>
      </vt:variant>
      <vt:variant>
        <vt:i4>0</vt:i4>
      </vt:variant>
      <vt:variant>
        <vt:i4>5</vt:i4>
      </vt:variant>
      <vt:variant>
        <vt:lpwstr>https://www.nmc.org.uk/globalassets/sitedocuments/nmc-publications/nmc-code.pdf</vt:lpwstr>
      </vt:variant>
      <vt:variant>
        <vt:lpwstr/>
      </vt:variant>
      <vt:variant>
        <vt:i4>6488073</vt:i4>
      </vt:variant>
      <vt:variant>
        <vt:i4>33</vt:i4>
      </vt:variant>
      <vt:variant>
        <vt:i4>0</vt:i4>
      </vt:variant>
      <vt:variant>
        <vt:i4>5</vt:i4>
      </vt:variant>
      <vt:variant>
        <vt:lpwstr>http://www.cas.mhra.gov.uk/ViewandAcknowledgment/ViewAttachment.aspx?Attachment_id=10313</vt:lpwstr>
      </vt:variant>
      <vt:variant>
        <vt:lpwstr/>
      </vt:variant>
      <vt:variant>
        <vt:i4>6488073</vt:i4>
      </vt:variant>
      <vt:variant>
        <vt:i4>30</vt:i4>
      </vt:variant>
      <vt:variant>
        <vt:i4>0</vt:i4>
      </vt:variant>
      <vt:variant>
        <vt:i4>5</vt:i4>
      </vt:variant>
      <vt:variant>
        <vt:lpwstr>http://www.cas.mhra.gov.uk/ViewandAcknowledgment/ViewAttachment.aspx?Attachment_id=10313</vt:lpwstr>
      </vt:variant>
      <vt:variant>
        <vt:lpwstr/>
      </vt:variant>
      <vt:variant>
        <vt:i4>6488073</vt:i4>
      </vt:variant>
      <vt:variant>
        <vt:i4>27</vt:i4>
      </vt:variant>
      <vt:variant>
        <vt:i4>0</vt:i4>
      </vt:variant>
      <vt:variant>
        <vt:i4>5</vt:i4>
      </vt:variant>
      <vt:variant>
        <vt:lpwstr>http://www.cas.mhra.gov.uk/ViewandAcknowledgment/ViewAttachment.aspx?Attachment_id=10313</vt:lpwstr>
      </vt:variant>
      <vt:variant>
        <vt:lpwstr/>
      </vt:variant>
      <vt:variant>
        <vt:i4>4587531</vt:i4>
      </vt:variant>
      <vt:variant>
        <vt:i4>24</vt:i4>
      </vt:variant>
      <vt:variant>
        <vt:i4>0</vt:i4>
      </vt:variant>
      <vt:variant>
        <vt:i4>5</vt:i4>
      </vt:variant>
      <vt:variant>
        <vt:lpwstr>https://www.gov.uk/government/publications/visiting-care-homes-during-coronavirus/update-on-policies-for-visiting-arrangements-in-care-homes</vt:lpwstr>
      </vt:variant>
      <vt:variant>
        <vt:lpwstr/>
      </vt:variant>
      <vt:variant>
        <vt:i4>4587531</vt:i4>
      </vt:variant>
      <vt:variant>
        <vt:i4>21</vt:i4>
      </vt:variant>
      <vt:variant>
        <vt:i4>0</vt:i4>
      </vt:variant>
      <vt:variant>
        <vt:i4>5</vt:i4>
      </vt:variant>
      <vt:variant>
        <vt:lpwstr>https://www.gov.uk/government/publications/visiting-care-homes-during-coronavirus/update-on-policies-for-visiting-arrangements-in-care-homes</vt:lpwstr>
      </vt:variant>
      <vt:variant>
        <vt:lpwstr/>
      </vt:variant>
      <vt:variant>
        <vt:i4>6488186</vt:i4>
      </vt:variant>
      <vt:variant>
        <vt:i4>18</vt:i4>
      </vt:variant>
      <vt:variant>
        <vt:i4>0</vt:i4>
      </vt:variant>
      <vt:variant>
        <vt:i4>5</vt:i4>
      </vt:variant>
      <vt:variant>
        <vt:lpwstr>https://www.coordinatemycare.co.uk/</vt:lpwstr>
      </vt:variant>
      <vt:variant>
        <vt:lpwstr/>
      </vt:variant>
      <vt:variant>
        <vt:i4>589848</vt:i4>
      </vt:variant>
      <vt:variant>
        <vt:i4>15</vt:i4>
      </vt:variant>
      <vt:variant>
        <vt:i4>0</vt:i4>
      </vt:variant>
      <vt:variant>
        <vt:i4>5</vt:i4>
      </vt:variant>
      <vt:variant>
        <vt:lpwstr>https://carehomes.necsu.nhs.uk/-</vt:lpwstr>
      </vt:variant>
      <vt:variant>
        <vt:lpwstr/>
      </vt:variant>
      <vt:variant>
        <vt:i4>4653067</vt:i4>
      </vt:variant>
      <vt:variant>
        <vt:i4>12</vt:i4>
      </vt:variant>
      <vt:variant>
        <vt:i4>0</vt:i4>
      </vt:variant>
      <vt:variant>
        <vt:i4>5</vt:i4>
      </vt:variant>
      <vt:variant>
        <vt:lpwstr>http://www.myvaccinations.co.uk/</vt:lpwstr>
      </vt:variant>
      <vt:variant>
        <vt:lpwstr/>
      </vt:variant>
      <vt:variant>
        <vt:i4>655487</vt:i4>
      </vt:variant>
      <vt:variant>
        <vt:i4>9</vt:i4>
      </vt:variant>
      <vt:variant>
        <vt:i4>0</vt:i4>
      </vt:variant>
      <vt:variant>
        <vt:i4>5</vt:i4>
      </vt:variant>
      <vt:variant>
        <vt:lpwstr>mailto:phe.lcrc@nhs.net</vt:lpwstr>
      </vt:variant>
      <vt:variant>
        <vt:lpwstr/>
      </vt:variant>
      <vt:variant>
        <vt:i4>655487</vt:i4>
      </vt:variant>
      <vt:variant>
        <vt:i4>6</vt:i4>
      </vt:variant>
      <vt:variant>
        <vt:i4>0</vt:i4>
      </vt:variant>
      <vt:variant>
        <vt:i4>5</vt:i4>
      </vt:variant>
      <vt:variant>
        <vt:lpwstr>mailto:phe.lcrc@nhs.net</vt:lpwstr>
      </vt:variant>
      <vt:variant>
        <vt:lpwstr/>
      </vt:variant>
      <vt:variant>
        <vt:i4>5242939</vt:i4>
      </vt:variant>
      <vt:variant>
        <vt:i4>3</vt:i4>
      </vt:variant>
      <vt:variant>
        <vt:i4>0</vt:i4>
      </vt:variant>
      <vt:variant>
        <vt:i4>5</vt:i4>
      </vt:variant>
      <vt:variant>
        <vt:lpwstr>mailto:LCRC@phe.gov.uk</vt:lpwstr>
      </vt:variant>
      <vt:variant>
        <vt:lpwstr/>
      </vt:variant>
      <vt:variant>
        <vt:i4>5242939</vt:i4>
      </vt:variant>
      <vt:variant>
        <vt:i4>0</vt:i4>
      </vt:variant>
      <vt:variant>
        <vt:i4>0</vt:i4>
      </vt:variant>
      <vt:variant>
        <vt:i4>5</vt:i4>
      </vt:variant>
      <vt:variant>
        <vt:lpwstr>mailto:LCRC@phe.gov.uk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NHS Improvement</dc:creator>
  <cp:lastModifiedBy>Daniel Heller</cp:lastModifiedBy>
  <cp:revision>19</cp:revision>
  <dcterms:created xsi:type="dcterms:W3CDTF">2021-09-20T17:15:00Z</dcterms:created>
  <dcterms:modified xsi:type="dcterms:W3CDTF">2021-11-04T08:09:00Z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2021-09-13T00:00:00Z</vt:filetime>
  </property>
  <property fmtid="{D5CDD505-2E9C-101B-9397-08002B2CF9AE}" pid="5" name="ContentTypeId">
    <vt:lpwstr>0x01010048164A577532184A936CD2A57C5C9545</vt:lpwstr>
  </property>
</Properties>
</file>