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728" w:rsidRDefault="00022728"/>
    <w:p w:rsidR="00022728" w:rsidRDefault="00022728"/>
    <w:p w:rsidR="00022728" w:rsidRDefault="00022728"/>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7321"/>
      </w:tblGrid>
      <w:tr w:rsidR="009E16E3" w:rsidTr="00022728">
        <w:trPr>
          <w:trHeight w:val="401"/>
        </w:trPr>
        <w:tc>
          <w:tcPr>
            <w:tcW w:w="2455" w:type="dxa"/>
          </w:tcPr>
          <w:p w:rsidR="009E16E3" w:rsidRPr="00DA0B69" w:rsidRDefault="00C56596" w:rsidP="009E16E3">
            <w:pPr>
              <w:spacing w:before="120" w:after="120" w:line="-240" w:lineRule="auto"/>
              <w:rPr>
                <w:b/>
                <w:sz w:val="20"/>
              </w:rPr>
            </w:pPr>
            <w:r w:rsidRPr="00DA0B69">
              <w:rPr>
                <w:b/>
                <w:sz w:val="20"/>
                <w:szCs w:val="20"/>
                <w:u w:val="single"/>
              </w:rPr>
              <w:br w:type="page"/>
            </w:r>
            <w:r w:rsidR="009E16E3" w:rsidRPr="00DA0B69">
              <w:rPr>
                <w:b/>
                <w:sz w:val="20"/>
              </w:rPr>
              <w:t xml:space="preserve">Document Title  </w:t>
            </w:r>
          </w:p>
        </w:tc>
        <w:tc>
          <w:tcPr>
            <w:tcW w:w="7321" w:type="dxa"/>
          </w:tcPr>
          <w:p w:rsidR="009E16E3" w:rsidRDefault="007416D9" w:rsidP="00BD3E41">
            <w:pPr>
              <w:spacing w:before="120" w:after="120"/>
              <w:rPr>
                <w:sz w:val="20"/>
              </w:rPr>
            </w:pPr>
            <w:r>
              <w:rPr>
                <w:sz w:val="20"/>
              </w:rPr>
              <w:t>A G</w:t>
            </w:r>
            <w:r w:rsidR="00200F38">
              <w:rPr>
                <w:sz w:val="20"/>
              </w:rPr>
              <w:t xml:space="preserve">uide to complete </w:t>
            </w:r>
            <w:r w:rsidR="009E16E3">
              <w:rPr>
                <w:sz w:val="20"/>
              </w:rPr>
              <w:t>Dialog+</w:t>
            </w:r>
            <w:r w:rsidR="00022728">
              <w:rPr>
                <w:sz w:val="20"/>
              </w:rPr>
              <w:t xml:space="preserve"> Assessment</w:t>
            </w:r>
            <w:r w:rsidR="009E16E3">
              <w:rPr>
                <w:sz w:val="20"/>
              </w:rPr>
              <w:t xml:space="preserve"> Form</w:t>
            </w:r>
            <w:r w:rsidR="00200F38">
              <w:rPr>
                <w:sz w:val="20"/>
              </w:rPr>
              <w:t xml:space="preserve"> on </w:t>
            </w:r>
            <w:proofErr w:type="spellStart"/>
            <w:r w:rsidR="00200F38">
              <w:rPr>
                <w:sz w:val="20"/>
              </w:rPr>
              <w:t>RiO</w:t>
            </w:r>
            <w:proofErr w:type="spellEnd"/>
          </w:p>
        </w:tc>
      </w:tr>
      <w:tr w:rsidR="009E16E3" w:rsidTr="00022728">
        <w:trPr>
          <w:trHeight w:val="389"/>
        </w:trPr>
        <w:tc>
          <w:tcPr>
            <w:tcW w:w="2455" w:type="dxa"/>
          </w:tcPr>
          <w:p w:rsidR="009E16E3" w:rsidRPr="00DA0B69" w:rsidRDefault="007416D9" w:rsidP="00BD3E41">
            <w:pPr>
              <w:spacing w:before="120" w:after="120" w:line="-240" w:lineRule="auto"/>
              <w:rPr>
                <w:b/>
                <w:sz w:val="20"/>
              </w:rPr>
            </w:pPr>
            <w:r>
              <w:rPr>
                <w:b/>
                <w:sz w:val="20"/>
              </w:rPr>
              <w:t xml:space="preserve">Created By </w:t>
            </w:r>
          </w:p>
        </w:tc>
        <w:tc>
          <w:tcPr>
            <w:tcW w:w="7321" w:type="dxa"/>
          </w:tcPr>
          <w:p w:rsidR="009E16E3" w:rsidRDefault="009E16E3" w:rsidP="00BD3E41">
            <w:pPr>
              <w:spacing w:before="120" w:after="120"/>
              <w:rPr>
                <w:sz w:val="20"/>
              </w:rPr>
            </w:pPr>
            <w:r>
              <w:rPr>
                <w:sz w:val="20"/>
              </w:rPr>
              <w:t xml:space="preserve">Behgan </w:t>
            </w:r>
            <w:proofErr w:type="spellStart"/>
            <w:r>
              <w:rPr>
                <w:sz w:val="20"/>
              </w:rPr>
              <w:t>Jubokowa</w:t>
            </w:r>
            <w:proofErr w:type="spellEnd"/>
          </w:p>
        </w:tc>
      </w:tr>
      <w:tr w:rsidR="009E16E3" w:rsidTr="00022728">
        <w:trPr>
          <w:trHeight w:val="401"/>
        </w:trPr>
        <w:tc>
          <w:tcPr>
            <w:tcW w:w="2455" w:type="dxa"/>
          </w:tcPr>
          <w:p w:rsidR="009E16E3" w:rsidRPr="00DA0B69" w:rsidRDefault="007416D9" w:rsidP="00BD3E41">
            <w:pPr>
              <w:spacing w:before="120" w:after="120" w:line="-240" w:lineRule="auto"/>
              <w:rPr>
                <w:b/>
                <w:sz w:val="20"/>
              </w:rPr>
            </w:pPr>
            <w:r>
              <w:rPr>
                <w:b/>
                <w:sz w:val="20"/>
              </w:rPr>
              <w:t>Created Date</w:t>
            </w:r>
          </w:p>
        </w:tc>
        <w:tc>
          <w:tcPr>
            <w:tcW w:w="7321" w:type="dxa"/>
          </w:tcPr>
          <w:p w:rsidR="007416D9" w:rsidRDefault="007416D9" w:rsidP="007416D9">
            <w:pPr>
              <w:spacing w:before="120" w:after="120"/>
              <w:rPr>
                <w:sz w:val="20"/>
              </w:rPr>
            </w:pPr>
            <w:r>
              <w:rPr>
                <w:sz w:val="20"/>
              </w:rPr>
              <w:t>01 April 2019</w:t>
            </w:r>
          </w:p>
        </w:tc>
      </w:tr>
      <w:tr w:rsidR="007416D9" w:rsidTr="00022728">
        <w:trPr>
          <w:trHeight w:val="601"/>
        </w:trPr>
        <w:tc>
          <w:tcPr>
            <w:tcW w:w="2455" w:type="dxa"/>
          </w:tcPr>
          <w:p w:rsidR="007416D9" w:rsidRPr="00DA0B69" w:rsidRDefault="007416D9" w:rsidP="007416D9">
            <w:pPr>
              <w:spacing w:before="120" w:after="120" w:line="-240" w:lineRule="auto"/>
              <w:rPr>
                <w:b/>
                <w:sz w:val="20"/>
              </w:rPr>
            </w:pPr>
            <w:r w:rsidRPr="00DA0B69">
              <w:rPr>
                <w:b/>
                <w:sz w:val="20"/>
              </w:rPr>
              <w:t xml:space="preserve">Department </w:t>
            </w:r>
          </w:p>
        </w:tc>
        <w:tc>
          <w:tcPr>
            <w:tcW w:w="7321" w:type="dxa"/>
          </w:tcPr>
          <w:p w:rsidR="007416D9" w:rsidRDefault="007416D9" w:rsidP="007416D9">
            <w:pPr>
              <w:spacing w:before="120" w:after="120"/>
              <w:rPr>
                <w:sz w:val="20"/>
              </w:rPr>
            </w:pPr>
            <w:proofErr w:type="gramStart"/>
            <w:r>
              <w:rPr>
                <w:sz w:val="20"/>
              </w:rPr>
              <w:t>Informatics  -</w:t>
            </w:r>
            <w:proofErr w:type="gramEnd"/>
            <w:r>
              <w:rPr>
                <w:sz w:val="20"/>
              </w:rPr>
              <w:t xml:space="preserve"> Datawarehouse Team</w:t>
            </w:r>
          </w:p>
        </w:tc>
      </w:tr>
      <w:tr w:rsidR="007416D9" w:rsidTr="00022728">
        <w:trPr>
          <w:trHeight w:val="589"/>
        </w:trPr>
        <w:tc>
          <w:tcPr>
            <w:tcW w:w="2455" w:type="dxa"/>
          </w:tcPr>
          <w:p w:rsidR="007416D9" w:rsidRPr="00DA0B69" w:rsidRDefault="007416D9" w:rsidP="007416D9">
            <w:pPr>
              <w:spacing w:before="120" w:after="120" w:line="-240" w:lineRule="auto"/>
              <w:rPr>
                <w:b/>
                <w:sz w:val="20"/>
              </w:rPr>
            </w:pPr>
            <w:r w:rsidRPr="00DA0B69">
              <w:rPr>
                <w:b/>
                <w:sz w:val="20"/>
              </w:rPr>
              <w:t>Signed off by</w:t>
            </w:r>
          </w:p>
        </w:tc>
        <w:tc>
          <w:tcPr>
            <w:tcW w:w="7321" w:type="dxa"/>
          </w:tcPr>
          <w:p w:rsidR="007416D9" w:rsidRDefault="007416D9" w:rsidP="007416D9">
            <w:pPr>
              <w:spacing w:before="120" w:after="120"/>
              <w:rPr>
                <w:sz w:val="20"/>
              </w:rPr>
            </w:pPr>
          </w:p>
        </w:tc>
      </w:tr>
      <w:tr w:rsidR="007416D9" w:rsidTr="00022728">
        <w:trPr>
          <w:trHeight w:val="589"/>
        </w:trPr>
        <w:tc>
          <w:tcPr>
            <w:tcW w:w="2455" w:type="dxa"/>
          </w:tcPr>
          <w:p w:rsidR="007416D9" w:rsidRPr="00DA0B69" w:rsidRDefault="007416D9" w:rsidP="007416D9">
            <w:pPr>
              <w:spacing w:before="120" w:after="120" w:line="-240" w:lineRule="auto"/>
              <w:rPr>
                <w:b/>
                <w:sz w:val="20"/>
              </w:rPr>
            </w:pPr>
            <w:r w:rsidRPr="00DA0B69">
              <w:rPr>
                <w:b/>
                <w:sz w:val="20"/>
              </w:rPr>
              <w:t>Date of Signed off</w:t>
            </w:r>
          </w:p>
        </w:tc>
        <w:tc>
          <w:tcPr>
            <w:tcW w:w="7321" w:type="dxa"/>
          </w:tcPr>
          <w:p w:rsidR="007416D9" w:rsidRDefault="007416D9" w:rsidP="007416D9">
            <w:pPr>
              <w:spacing w:before="120" w:after="120"/>
              <w:rPr>
                <w:sz w:val="20"/>
              </w:rPr>
            </w:pPr>
          </w:p>
        </w:tc>
      </w:tr>
    </w:tbl>
    <w:p w:rsidR="009E16E3" w:rsidRDefault="009E16E3" w:rsidP="009E16E3">
      <w:pPr>
        <w:rPr>
          <w:sz w:val="20"/>
        </w:rPr>
      </w:pPr>
    </w:p>
    <w:p w:rsidR="009E16E3" w:rsidRDefault="009E16E3" w:rsidP="009E16E3">
      <w:pPr>
        <w:rPr>
          <w:sz w:val="20"/>
        </w:rPr>
      </w:pPr>
    </w:p>
    <w:p w:rsidR="009E16E3" w:rsidRDefault="009E16E3" w:rsidP="009E16E3">
      <w:pPr>
        <w:rPr>
          <w:rFonts w:cs="Arial"/>
          <w:b/>
          <w:bCs/>
        </w:rPr>
      </w:pPr>
      <w:r>
        <w:rPr>
          <w:rFonts w:cs="Arial"/>
          <w:b/>
          <w:bCs/>
        </w:rPr>
        <w:t>Version Control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5"/>
        <w:gridCol w:w="1379"/>
        <w:gridCol w:w="2308"/>
        <w:gridCol w:w="4978"/>
      </w:tblGrid>
      <w:tr w:rsidR="009E16E3" w:rsidTr="00022728">
        <w:trPr>
          <w:trHeight w:val="457"/>
        </w:trPr>
        <w:tc>
          <w:tcPr>
            <w:tcW w:w="1055" w:type="dxa"/>
            <w:shd w:val="clear" w:color="auto" w:fill="FFFF99"/>
          </w:tcPr>
          <w:p w:rsidR="009E16E3" w:rsidRDefault="009E16E3" w:rsidP="00BD3E41">
            <w:pPr>
              <w:rPr>
                <w:rFonts w:cs="Arial"/>
              </w:rPr>
            </w:pPr>
            <w:r>
              <w:rPr>
                <w:rFonts w:cs="Arial"/>
              </w:rPr>
              <w:t>Version</w:t>
            </w:r>
          </w:p>
        </w:tc>
        <w:tc>
          <w:tcPr>
            <w:tcW w:w="1379" w:type="dxa"/>
            <w:shd w:val="clear" w:color="auto" w:fill="FFFF99"/>
          </w:tcPr>
          <w:p w:rsidR="009E16E3" w:rsidRDefault="009E16E3" w:rsidP="00BD3E41">
            <w:pPr>
              <w:rPr>
                <w:rFonts w:cs="Arial"/>
              </w:rPr>
            </w:pPr>
            <w:r>
              <w:rPr>
                <w:rFonts w:cs="Arial"/>
              </w:rPr>
              <w:t>Date</w:t>
            </w:r>
          </w:p>
        </w:tc>
        <w:tc>
          <w:tcPr>
            <w:tcW w:w="2308" w:type="dxa"/>
            <w:shd w:val="clear" w:color="auto" w:fill="FFFF99"/>
          </w:tcPr>
          <w:p w:rsidR="009E16E3" w:rsidRDefault="009E16E3" w:rsidP="00BD3E41">
            <w:pPr>
              <w:rPr>
                <w:rFonts w:cs="Arial"/>
              </w:rPr>
            </w:pPr>
            <w:r>
              <w:rPr>
                <w:rFonts w:cs="Arial"/>
              </w:rPr>
              <w:t>Author</w:t>
            </w:r>
          </w:p>
        </w:tc>
        <w:tc>
          <w:tcPr>
            <w:tcW w:w="4978" w:type="dxa"/>
            <w:shd w:val="clear" w:color="auto" w:fill="FFFF99"/>
          </w:tcPr>
          <w:p w:rsidR="009E16E3" w:rsidRDefault="009E16E3" w:rsidP="00BD3E41">
            <w:pPr>
              <w:rPr>
                <w:rFonts w:cs="Arial"/>
              </w:rPr>
            </w:pPr>
            <w:r>
              <w:rPr>
                <w:rFonts w:cs="Arial"/>
              </w:rPr>
              <w:t>Comments</w:t>
            </w:r>
          </w:p>
        </w:tc>
      </w:tr>
      <w:tr w:rsidR="009E16E3" w:rsidTr="00022728">
        <w:trPr>
          <w:trHeight w:val="442"/>
        </w:trPr>
        <w:tc>
          <w:tcPr>
            <w:tcW w:w="1055" w:type="dxa"/>
          </w:tcPr>
          <w:p w:rsidR="009E16E3" w:rsidRDefault="009E16E3" w:rsidP="00BD3E41">
            <w:pPr>
              <w:rPr>
                <w:rFonts w:cs="Arial"/>
              </w:rPr>
            </w:pPr>
            <w:r>
              <w:rPr>
                <w:rFonts w:cs="Arial"/>
              </w:rPr>
              <w:t>V0.1</w:t>
            </w:r>
          </w:p>
        </w:tc>
        <w:tc>
          <w:tcPr>
            <w:tcW w:w="1379" w:type="dxa"/>
          </w:tcPr>
          <w:p w:rsidR="009E16E3" w:rsidRDefault="009E16E3" w:rsidP="009E16E3">
            <w:pPr>
              <w:rPr>
                <w:rFonts w:cs="Arial"/>
              </w:rPr>
            </w:pPr>
            <w:r>
              <w:rPr>
                <w:rFonts w:cs="Arial"/>
              </w:rPr>
              <w:t>01/04/2019</w:t>
            </w:r>
          </w:p>
        </w:tc>
        <w:tc>
          <w:tcPr>
            <w:tcW w:w="2308" w:type="dxa"/>
          </w:tcPr>
          <w:p w:rsidR="009E16E3" w:rsidRDefault="009E16E3" w:rsidP="009E16E3">
            <w:pPr>
              <w:rPr>
                <w:rFonts w:cs="Arial"/>
              </w:rPr>
            </w:pPr>
            <w:r>
              <w:rPr>
                <w:rFonts w:cs="Arial"/>
              </w:rPr>
              <w:t xml:space="preserve">Behgan </w:t>
            </w:r>
            <w:proofErr w:type="spellStart"/>
            <w:r>
              <w:rPr>
                <w:rFonts w:cs="Arial"/>
              </w:rPr>
              <w:t>Jubokowa</w:t>
            </w:r>
            <w:proofErr w:type="spellEnd"/>
          </w:p>
        </w:tc>
        <w:tc>
          <w:tcPr>
            <w:tcW w:w="4978" w:type="dxa"/>
          </w:tcPr>
          <w:p w:rsidR="009E16E3" w:rsidRDefault="009E16E3" w:rsidP="00BD3E41">
            <w:pPr>
              <w:rPr>
                <w:rFonts w:cs="Arial"/>
              </w:rPr>
            </w:pPr>
          </w:p>
        </w:tc>
      </w:tr>
    </w:tbl>
    <w:p w:rsidR="009E16E3" w:rsidRDefault="009E16E3">
      <w:pPr>
        <w:rPr>
          <w:b/>
          <w:sz w:val="20"/>
          <w:szCs w:val="20"/>
          <w:u w:val="single"/>
        </w:rPr>
      </w:pPr>
    </w:p>
    <w:p w:rsidR="009E16E3" w:rsidRDefault="009E16E3">
      <w:pPr>
        <w:rPr>
          <w:b/>
          <w:sz w:val="20"/>
          <w:szCs w:val="20"/>
          <w:u w:val="single"/>
        </w:rPr>
      </w:pPr>
      <w:r>
        <w:rPr>
          <w:b/>
          <w:sz w:val="20"/>
          <w:szCs w:val="20"/>
          <w:u w:val="single"/>
        </w:rPr>
        <w:br w:type="page"/>
      </w:r>
    </w:p>
    <w:p w:rsidR="00C56596" w:rsidRDefault="00C56596">
      <w:pPr>
        <w:rPr>
          <w:b/>
          <w:sz w:val="20"/>
          <w:szCs w:val="20"/>
          <w:u w:val="single"/>
        </w:rPr>
      </w:pPr>
    </w:p>
    <w:p w:rsidR="00C123B4" w:rsidRPr="00257523" w:rsidRDefault="00257523" w:rsidP="00257523">
      <w:pPr>
        <w:pStyle w:val="ListParagraph"/>
        <w:numPr>
          <w:ilvl w:val="0"/>
          <w:numId w:val="6"/>
        </w:numPr>
        <w:rPr>
          <w:b/>
          <w:sz w:val="24"/>
          <w:szCs w:val="24"/>
        </w:rPr>
      </w:pPr>
      <w:r w:rsidRPr="00257523">
        <w:rPr>
          <w:b/>
          <w:sz w:val="24"/>
          <w:szCs w:val="24"/>
        </w:rPr>
        <w:t xml:space="preserve">Introduction to </w:t>
      </w:r>
      <w:r w:rsidR="00991DA3" w:rsidRPr="00257523">
        <w:rPr>
          <w:b/>
          <w:sz w:val="24"/>
          <w:szCs w:val="24"/>
        </w:rPr>
        <w:t xml:space="preserve">Dialog+ </w:t>
      </w:r>
      <w:r w:rsidR="000D2190" w:rsidRPr="00257523">
        <w:rPr>
          <w:b/>
          <w:sz w:val="24"/>
          <w:szCs w:val="24"/>
        </w:rPr>
        <w:t>F</w:t>
      </w:r>
      <w:r w:rsidR="00991DA3" w:rsidRPr="00257523">
        <w:rPr>
          <w:b/>
          <w:sz w:val="24"/>
          <w:szCs w:val="24"/>
        </w:rPr>
        <w:t xml:space="preserve">orm on </w:t>
      </w:r>
      <w:proofErr w:type="spellStart"/>
      <w:r w:rsidR="00991DA3" w:rsidRPr="00257523">
        <w:rPr>
          <w:b/>
          <w:sz w:val="24"/>
          <w:szCs w:val="24"/>
        </w:rPr>
        <w:t>RiO</w:t>
      </w:r>
      <w:proofErr w:type="spellEnd"/>
    </w:p>
    <w:p w:rsidR="00A1325D" w:rsidRPr="000B2FF0" w:rsidRDefault="00A1325D" w:rsidP="00257523">
      <w:pPr>
        <w:ind w:left="720"/>
        <w:jc w:val="both"/>
        <w:rPr>
          <w:sz w:val="20"/>
          <w:szCs w:val="20"/>
        </w:rPr>
      </w:pPr>
      <w:r w:rsidRPr="000B2FF0">
        <w:rPr>
          <w:sz w:val="20"/>
          <w:szCs w:val="20"/>
        </w:rPr>
        <w:t xml:space="preserve">DIALOG and DIALOG+ were developed at the Unit for Social and Community Psychiatry (WHO Collaborating Centre for Mental Health Service Development), which is attached to Queen Mary, University of London (QMUL), and supported by East London NHS Foundation </w:t>
      </w:r>
      <w:proofErr w:type="gramStart"/>
      <w:r w:rsidRPr="000B2FF0">
        <w:rPr>
          <w:sz w:val="20"/>
          <w:szCs w:val="20"/>
        </w:rPr>
        <w:t>Trust .</w:t>
      </w:r>
      <w:proofErr w:type="gramEnd"/>
      <w:r w:rsidR="00E95E20">
        <w:rPr>
          <w:sz w:val="20"/>
          <w:szCs w:val="20"/>
        </w:rPr>
        <w:t xml:space="preserve"> </w:t>
      </w:r>
      <w:r w:rsidRPr="000B2FF0">
        <w:rPr>
          <w:sz w:val="20"/>
          <w:szCs w:val="20"/>
        </w:rPr>
        <w:t>There are some scientific publications about DIALOG and DIALOG+. The research was led by Professor Stefan Priebe and supported by a collaboration with the School of Electronic Engineering and Computer Science at QMUL.</w:t>
      </w:r>
    </w:p>
    <w:p w:rsidR="00A1325D" w:rsidRPr="000B2FF0" w:rsidRDefault="00A1325D" w:rsidP="00257523">
      <w:pPr>
        <w:ind w:left="720"/>
        <w:jc w:val="both"/>
        <w:rPr>
          <w:sz w:val="20"/>
          <w:szCs w:val="20"/>
        </w:rPr>
      </w:pPr>
      <w:r w:rsidRPr="000B2FF0">
        <w:rPr>
          <w:sz w:val="20"/>
          <w:szCs w:val="20"/>
        </w:rPr>
        <w:t>Dialog+ form is a user assessment form</w:t>
      </w:r>
      <w:r w:rsidR="008E00D4">
        <w:rPr>
          <w:sz w:val="20"/>
          <w:szCs w:val="20"/>
        </w:rPr>
        <w:t xml:space="preserve">. It </w:t>
      </w:r>
      <w:r w:rsidR="008E00D4" w:rsidRPr="008E00D4">
        <w:rPr>
          <w:sz w:val="20"/>
          <w:szCs w:val="20"/>
        </w:rPr>
        <w:t xml:space="preserve">focuses on the interaction between the service user and the clinician by allowing the service user to rate for themselves the various areas of their life (covered by the 14 DIALOG domains </w:t>
      </w:r>
      <w:r w:rsidR="008E00D4">
        <w:rPr>
          <w:sz w:val="20"/>
          <w:szCs w:val="20"/>
        </w:rPr>
        <w:t>(as listed below</w:t>
      </w:r>
      <w:r w:rsidR="008E00D4" w:rsidRPr="008E00D4">
        <w:rPr>
          <w:sz w:val="20"/>
          <w:szCs w:val="20"/>
        </w:rPr>
        <w:t>), identifying those that are most significant for them and where they need the focus to be.</w:t>
      </w:r>
      <w:r w:rsidR="008E00D4">
        <w:rPr>
          <w:sz w:val="20"/>
          <w:szCs w:val="20"/>
        </w:rPr>
        <w:t xml:space="preserve"> </w:t>
      </w:r>
      <w:r w:rsidR="008E00D4" w:rsidRPr="008E00D4">
        <w:rPr>
          <w:sz w:val="20"/>
          <w:szCs w:val="20"/>
        </w:rPr>
        <w:t>It shows recovery/relapse in a way that does not come across as success or failure. It is based around the quality of the information at that given time, rather than the quantity. It is more focussed on the journey to recovery and how the service user can be supported to do this, rather than the clinician taking control and telling them how to get better.</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mental health?   </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physical health?  </w:t>
      </w:r>
    </w:p>
    <w:p w:rsidR="000B2FF0" w:rsidRPr="000B2FF0" w:rsidRDefault="000B2FF0" w:rsidP="000B2FF0">
      <w:pPr>
        <w:pStyle w:val="ListParagraph"/>
        <w:numPr>
          <w:ilvl w:val="0"/>
          <w:numId w:val="3"/>
        </w:numPr>
        <w:rPr>
          <w:sz w:val="20"/>
          <w:szCs w:val="20"/>
        </w:rPr>
      </w:pPr>
      <w:r w:rsidRPr="000B2FF0">
        <w:rPr>
          <w:sz w:val="20"/>
          <w:szCs w:val="20"/>
        </w:rPr>
        <w:t>How satisfied are you with your job situation?</w:t>
      </w:r>
    </w:p>
    <w:p w:rsidR="000B2FF0" w:rsidRPr="000B2FF0" w:rsidRDefault="000B2FF0" w:rsidP="000B2FF0">
      <w:pPr>
        <w:pStyle w:val="ListParagraph"/>
        <w:numPr>
          <w:ilvl w:val="0"/>
          <w:numId w:val="3"/>
        </w:numPr>
        <w:ind w:right="-733"/>
        <w:rPr>
          <w:sz w:val="20"/>
          <w:szCs w:val="20"/>
        </w:rPr>
      </w:pPr>
      <w:r w:rsidRPr="000B2FF0">
        <w:rPr>
          <w:sz w:val="20"/>
          <w:szCs w:val="20"/>
        </w:rPr>
        <w:t xml:space="preserve">How satisfied are you with your accommodation?  </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leisure activities? </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relationship with your partner/family? </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friendships?   </w:t>
      </w:r>
    </w:p>
    <w:p w:rsidR="000B2FF0" w:rsidRPr="000B2FF0" w:rsidRDefault="000B2FF0" w:rsidP="000B2FF0">
      <w:pPr>
        <w:pStyle w:val="ListParagraph"/>
        <w:numPr>
          <w:ilvl w:val="0"/>
          <w:numId w:val="3"/>
        </w:numPr>
        <w:rPr>
          <w:sz w:val="20"/>
          <w:szCs w:val="20"/>
        </w:rPr>
      </w:pPr>
      <w:r w:rsidRPr="000B2FF0">
        <w:rPr>
          <w:sz w:val="20"/>
          <w:szCs w:val="20"/>
        </w:rPr>
        <w:t xml:space="preserve">How satisfied are you with your personal safety?   </w:t>
      </w:r>
    </w:p>
    <w:p w:rsidR="000B2FF0" w:rsidRPr="00EA55CD" w:rsidRDefault="000B2FF0" w:rsidP="000B2FF0">
      <w:pPr>
        <w:pStyle w:val="ListParagraph"/>
        <w:numPr>
          <w:ilvl w:val="0"/>
          <w:numId w:val="3"/>
        </w:numPr>
        <w:rPr>
          <w:sz w:val="20"/>
          <w:szCs w:val="20"/>
          <w:highlight w:val="yellow"/>
        </w:rPr>
      </w:pPr>
      <w:r w:rsidRPr="00EA55CD">
        <w:rPr>
          <w:sz w:val="20"/>
          <w:szCs w:val="20"/>
          <w:highlight w:val="yellow"/>
        </w:rPr>
        <w:t>How satisfied are you with your finances?</w:t>
      </w:r>
    </w:p>
    <w:p w:rsidR="000B2FF0" w:rsidRPr="00EA55CD" w:rsidRDefault="000B2FF0" w:rsidP="00257523">
      <w:pPr>
        <w:pStyle w:val="ListParagraph"/>
        <w:numPr>
          <w:ilvl w:val="0"/>
          <w:numId w:val="3"/>
        </w:numPr>
        <w:tabs>
          <w:tab w:val="left" w:pos="709"/>
          <w:tab w:val="left" w:pos="1134"/>
        </w:tabs>
        <w:ind w:left="709" w:firstLine="0"/>
        <w:rPr>
          <w:sz w:val="20"/>
          <w:szCs w:val="20"/>
          <w:highlight w:val="yellow"/>
        </w:rPr>
      </w:pPr>
      <w:r w:rsidRPr="00EA55CD">
        <w:rPr>
          <w:sz w:val="20"/>
          <w:szCs w:val="20"/>
          <w:highlight w:val="yellow"/>
        </w:rPr>
        <w:t>How satisfied are you with your expression of identity?</w:t>
      </w:r>
    </w:p>
    <w:p w:rsidR="000B2FF0" w:rsidRPr="00EA55CD" w:rsidRDefault="000B2FF0" w:rsidP="000B2FF0">
      <w:pPr>
        <w:pStyle w:val="ListParagraph"/>
        <w:numPr>
          <w:ilvl w:val="0"/>
          <w:numId w:val="3"/>
        </w:numPr>
        <w:rPr>
          <w:sz w:val="20"/>
          <w:szCs w:val="20"/>
          <w:highlight w:val="yellow"/>
        </w:rPr>
      </w:pPr>
      <w:r w:rsidRPr="00EA55CD">
        <w:rPr>
          <w:sz w:val="20"/>
          <w:szCs w:val="20"/>
          <w:highlight w:val="yellow"/>
        </w:rPr>
        <w:t>How satisfied are you with your substance / alcohol use?</w:t>
      </w:r>
    </w:p>
    <w:p w:rsidR="000B2FF0" w:rsidRPr="000B2FF0" w:rsidRDefault="000B2FF0" w:rsidP="000B2FF0">
      <w:pPr>
        <w:pStyle w:val="ListParagraph"/>
        <w:numPr>
          <w:ilvl w:val="0"/>
          <w:numId w:val="3"/>
        </w:numPr>
        <w:rPr>
          <w:sz w:val="20"/>
          <w:szCs w:val="20"/>
        </w:rPr>
      </w:pPr>
      <w:bookmarkStart w:id="0" w:name="_GoBack"/>
      <w:bookmarkEnd w:id="0"/>
      <w:r w:rsidRPr="000B2FF0">
        <w:rPr>
          <w:sz w:val="20"/>
          <w:szCs w:val="20"/>
        </w:rPr>
        <w:t xml:space="preserve">How satisfied are you with your medication?  </w:t>
      </w:r>
    </w:p>
    <w:p w:rsidR="000B2FF0" w:rsidRPr="000B2FF0" w:rsidRDefault="000B2FF0" w:rsidP="000B2FF0">
      <w:pPr>
        <w:pStyle w:val="ListParagraph"/>
        <w:numPr>
          <w:ilvl w:val="0"/>
          <w:numId w:val="3"/>
        </w:numPr>
        <w:rPr>
          <w:sz w:val="20"/>
          <w:szCs w:val="20"/>
        </w:rPr>
      </w:pPr>
      <w:r w:rsidRPr="000B2FF0">
        <w:rPr>
          <w:sz w:val="20"/>
          <w:szCs w:val="20"/>
        </w:rPr>
        <w:t>How satisfied are you with the practical help you receive?</w:t>
      </w:r>
    </w:p>
    <w:p w:rsidR="000B2FF0" w:rsidRDefault="000B2FF0" w:rsidP="000B2FF0">
      <w:pPr>
        <w:pStyle w:val="ListParagraph"/>
        <w:numPr>
          <w:ilvl w:val="0"/>
          <w:numId w:val="3"/>
        </w:numPr>
        <w:rPr>
          <w:sz w:val="20"/>
          <w:szCs w:val="20"/>
        </w:rPr>
      </w:pPr>
      <w:r w:rsidRPr="000B2FF0">
        <w:rPr>
          <w:sz w:val="20"/>
          <w:szCs w:val="20"/>
        </w:rPr>
        <w:t xml:space="preserve">How satisfied are you with your meetings with mental health professionals?  </w:t>
      </w:r>
    </w:p>
    <w:p w:rsidR="000B2FF0" w:rsidRPr="00E95E20" w:rsidRDefault="00E95E20" w:rsidP="00E95E20">
      <w:pPr>
        <w:ind w:left="360"/>
        <w:rPr>
          <w:sz w:val="20"/>
          <w:szCs w:val="20"/>
        </w:rPr>
      </w:pPr>
      <w:r>
        <w:rPr>
          <w:sz w:val="20"/>
          <w:szCs w:val="20"/>
        </w:rPr>
        <w:br/>
      </w:r>
      <w:r w:rsidR="000B2FF0" w:rsidRPr="00E95E20">
        <w:rPr>
          <w:sz w:val="20"/>
          <w:szCs w:val="20"/>
        </w:rPr>
        <w:t>Fig</w:t>
      </w:r>
      <w:r w:rsidRPr="00E95E20">
        <w:rPr>
          <w:sz w:val="20"/>
          <w:szCs w:val="20"/>
        </w:rPr>
        <w:t>.</w:t>
      </w:r>
      <w:r w:rsidR="000B2FF0" w:rsidRPr="00E95E20">
        <w:rPr>
          <w:sz w:val="20"/>
          <w:szCs w:val="20"/>
        </w:rPr>
        <w:t xml:space="preserve"> A s</w:t>
      </w:r>
      <w:r w:rsidRPr="00E95E20">
        <w:rPr>
          <w:sz w:val="20"/>
          <w:szCs w:val="20"/>
        </w:rPr>
        <w:t xml:space="preserve">hows a list of </w:t>
      </w:r>
      <w:r w:rsidR="00B3750C">
        <w:rPr>
          <w:sz w:val="20"/>
          <w:szCs w:val="20"/>
        </w:rPr>
        <w:t xml:space="preserve">the Likert Scale Rating </w:t>
      </w:r>
      <w:r w:rsidRPr="00E95E20">
        <w:rPr>
          <w:sz w:val="20"/>
          <w:szCs w:val="20"/>
        </w:rPr>
        <w:t xml:space="preserve">scores that a service user can </w:t>
      </w:r>
      <w:r w:rsidR="00B3750C">
        <w:rPr>
          <w:sz w:val="20"/>
          <w:szCs w:val="20"/>
        </w:rPr>
        <w:t>answer</w:t>
      </w:r>
    </w:p>
    <w:p w:rsidR="009E16E3" w:rsidRDefault="000B2FF0" w:rsidP="000B2FF0">
      <w:pPr>
        <w:ind w:left="360" w:right="-733"/>
        <w:rPr>
          <w:sz w:val="20"/>
          <w:szCs w:val="20"/>
        </w:rPr>
      </w:pPr>
      <w:r>
        <w:rPr>
          <w:noProof/>
          <w:sz w:val="20"/>
          <w:szCs w:val="20"/>
          <w:lang w:eastAsia="en-GB"/>
        </w:rPr>
        <w:drawing>
          <wp:inline distT="0" distB="0" distL="0" distR="0">
            <wp:extent cx="15430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res.jpg"/>
                    <pic:cNvPicPr/>
                  </pic:nvPicPr>
                  <pic:blipFill>
                    <a:blip r:embed="rId8">
                      <a:extLst>
                        <a:ext uri="{28A0092B-C50C-407E-A947-70E740481C1C}">
                          <a14:useLocalDpi xmlns:a14="http://schemas.microsoft.com/office/drawing/2010/main" val="0"/>
                        </a:ext>
                      </a:extLst>
                    </a:blip>
                    <a:stretch>
                      <a:fillRect/>
                    </a:stretch>
                  </pic:blipFill>
                  <pic:spPr>
                    <a:xfrm>
                      <a:off x="0" y="0"/>
                      <a:ext cx="1543050" cy="1371600"/>
                    </a:xfrm>
                    <a:prstGeom prst="rect">
                      <a:avLst/>
                    </a:prstGeom>
                  </pic:spPr>
                </pic:pic>
              </a:graphicData>
            </a:graphic>
          </wp:inline>
        </w:drawing>
      </w:r>
      <w:r>
        <w:rPr>
          <w:sz w:val="20"/>
          <w:szCs w:val="20"/>
        </w:rPr>
        <w:tab/>
      </w:r>
    </w:p>
    <w:p w:rsidR="000B2FF0" w:rsidRDefault="000B2FF0" w:rsidP="000B2FF0">
      <w:pPr>
        <w:ind w:left="360" w:right="-733"/>
        <w:rPr>
          <w:sz w:val="20"/>
          <w:szCs w:val="20"/>
        </w:rPr>
      </w:pPr>
      <w:r w:rsidRPr="00E95E20">
        <w:rPr>
          <w:b/>
          <w:color w:val="FF0000"/>
          <w:sz w:val="20"/>
          <w:szCs w:val="20"/>
        </w:rPr>
        <w:t>Fig. A</w:t>
      </w:r>
      <w:r w:rsidRPr="00E95E20">
        <w:rPr>
          <w:color w:val="FF0000"/>
          <w:sz w:val="20"/>
          <w:szCs w:val="20"/>
        </w:rPr>
        <w:t xml:space="preserve"> </w:t>
      </w:r>
    </w:p>
    <w:p w:rsidR="00E95E20" w:rsidRDefault="00E95E20" w:rsidP="000B2FF0">
      <w:pPr>
        <w:ind w:left="360" w:right="-733"/>
        <w:rPr>
          <w:sz w:val="20"/>
          <w:szCs w:val="20"/>
        </w:rPr>
      </w:pPr>
    </w:p>
    <w:p w:rsidR="00022728" w:rsidRDefault="00022728" w:rsidP="000B2FF0">
      <w:pPr>
        <w:ind w:left="360" w:right="-733"/>
        <w:rPr>
          <w:sz w:val="20"/>
          <w:szCs w:val="20"/>
        </w:rPr>
      </w:pPr>
    </w:p>
    <w:p w:rsidR="00022728" w:rsidRDefault="00022728" w:rsidP="000B2FF0">
      <w:pPr>
        <w:ind w:left="360" w:right="-733"/>
        <w:rPr>
          <w:sz w:val="20"/>
          <w:szCs w:val="20"/>
        </w:rPr>
      </w:pPr>
    </w:p>
    <w:p w:rsidR="00022728" w:rsidRDefault="00022728" w:rsidP="000B2FF0">
      <w:pPr>
        <w:ind w:left="360" w:right="-733"/>
        <w:rPr>
          <w:sz w:val="20"/>
          <w:szCs w:val="20"/>
        </w:rPr>
      </w:pPr>
    </w:p>
    <w:p w:rsidR="00022728" w:rsidRDefault="00022728" w:rsidP="000B2FF0">
      <w:pPr>
        <w:ind w:left="360" w:right="-733"/>
        <w:rPr>
          <w:sz w:val="20"/>
          <w:szCs w:val="20"/>
        </w:rPr>
      </w:pPr>
    </w:p>
    <w:p w:rsidR="00022728" w:rsidRDefault="00022728" w:rsidP="000B2FF0">
      <w:pPr>
        <w:ind w:left="360" w:right="-733"/>
        <w:rPr>
          <w:sz w:val="20"/>
          <w:szCs w:val="20"/>
        </w:rPr>
      </w:pPr>
    </w:p>
    <w:p w:rsidR="00257523" w:rsidRPr="00257523" w:rsidRDefault="00257523" w:rsidP="00257523">
      <w:pPr>
        <w:pStyle w:val="ListParagraph"/>
        <w:numPr>
          <w:ilvl w:val="0"/>
          <w:numId w:val="6"/>
        </w:numPr>
        <w:rPr>
          <w:b/>
          <w:sz w:val="24"/>
          <w:szCs w:val="24"/>
        </w:rPr>
      </w:pPr>
      <w:r w:rsidRPr="00257523">
        <w:rPr>
          <w:b/>
          <w:sz w:val="24"/>
          <w:szCs w:val="24"/>
        </w:rPr>
        <w:t>Filling the Dialog+ Form</w:t>
      </w:r>
    </w:p>
    <w:p w:rsidR="00257523" w:rsidRDefault="00257523" w:rsidP="000B2FF0">
      <w:pPr>
        <w:ind w:left="360" w:right="-733"/>
        <w:rPr>
          <w:sz w:val="20"/>
          <w:szCs w:val="20"/>
        </w:rPr>
      </w:pPr>
    </w:p>
    <w:p w:rsidR="00E95E20" w:rsidRDefault="0068531A" w:rsidP="000B2FF0">
      <w:pPr>
        <w:ind w:left="360" w:right="-733"/>
        <w:rPr>
          <w:sz w:val="20"/>
          <w:szCs w:val="20"/>
        </w:rPr>
      </w:pPr>
      <w:r>
        <w:rPr>
          <w:sz w:val="20"/>
          <w:szCs w:val="20"/>
        </w:rPr>
        <w:t>Fig. 1</w:t>
      </w:r>
      <w:r w:rsidR="00257523">
        <w:rPr>
          <w:sz w:val="20"/>
          <w:szCs w:val="20"/>
        </w:rPr>
        <w:t xml:space="preserve"> to Fig. 7 </w:t>
      </w:r>
      <w:r>
        <w:rPr>
          <w:sz w:val="20"/>
          <w:szCs w:val="20"/>
        </w:rPr>
        <w:t>shows an example</w:t>
      </w:r>
      <w:r w:rsidR="00534E12">
        <w:rPr>
          <w:sz w:val="20"/>
          <w:szCs w:val="20"/>
        </w:rPr>
        <w:t xml:space="preserve"> of a Dialog form</w:t>
      </w:r>
      <w:r w:rsidR="00257523">
        <w:rPr>
          <w:sz w:val="20"/>
          <w:szCs w:val="20"/>
        </w:rPr>
        <w:t xml:space="preserve"> </w:t>
      </w:r>
    </w:p>
    <w:p w:rsidR="00534E12" w:rsidRDefault="00CF3EE2" w:rsidP="00445FBD">
      <w:pPr>
        <w:pStyle w:val="ListParagraph"/>
        <w:numPr>
          <w:ilvl w:val="0"/>
          <w:numId w:val="1"/>
        </w:numPr>
      </w:pPr>
      <w:r>
        <w:t>Date/Time</w:t>
      </w:r>
      <w:proofErr w:type="gramStart"/>
      <w:r>
        <w:t>-  (</w:t>
      </w:r>
      <w:proofErr w:type="gramEnd"/>
      <w:r>
        <w:t>This will be the assessment Date of the Dialog)</w:t>
      </w:r>
    </w:p>
    <w:p w:rsidR="00CF3EE2" w:rsidRDefault="00CF3EE2" w:rsidP="00445FBD">
      <w:pPr>
        <w:pStyle w:val="ListParagraph"/>
        <w:numPr>
          <w:ilvl w:val="0"/>
          <w:numId w:val="1"/>
        </w:numPr>
      </w:pPr>
      <w:r>
        <w:t xml:space="preserve">Referral/Admission (when clicking the </w:t>
      </w:r>
      <w:proofErr w:type="gramStart"/>
      <w:r>
        <w:t>box ,</w:t>
      </w:r>
      <w:proofErr w:type="gramEnd"/>
      <w:r>
        <w:t xml:space="preserve"> a list of </w:t>
      </w:r>
      <w:r w:rsidR="00534E12">
        <w:t>all the referrals/Admissions will appear as shown in Fig. 1a)</w:t>
      </w:r>
    </w:p>
    <w:p w:rsidR="00534E12" w:rsidRDefault="00534E12" w:rsidP="00445FBD">
      <w:pPr>
        <w:pStyle w:val="ListParagraph"/>
        <w:numPr>
          <w:ilvl w:val="0"/>
          <w:numId w:val="1"/>
        </w:numPr>
      </w:pPr>
      <w:r>
        <w:t>Is this a CPA Review (Choose either ‘Yes’ or ‘</w:t>
      </w:r>
      <w:proofErr w:type="gramStart"/>
      <w:r>
        <w:t>No’)</w:t>
      </w:r>
      <w:proofErr w:type="gramEnd"/>
    </w:p>
    <w:p w:rsidR="00B3750C" w:rsidRDefault="00534E12" w:rsidP="00445FBD">
      <w:pPr>
        <w:pStyle w:val="ListParagraph"/>
        <w:numPr>
          <w:ilvl w:val="0"/>
          <w:numId w:val="1"/>
        </w:numPr>
      </w:pPr>
      <w:r>
        <w:t>Stage of Treatment</w:t>
      </w:r>
      <w:r w:rsidR="00B3750C">
        <w:t xml:space="preserve"> (Choose one of the </w:t>
      </w:r>
      <w:proofErr w:type="gramStart"/>
      <w:r w:rsidR="00B3750C">
        <w:t>option</w:t>
      </w:r>
      <w:proofErr w:type="gramEnd"/>
      <w:r w:rsidR="00B3750C">
        <w:t xml:space="preserve"> from Fig. 1c)</w:t>
      </w:r>
    </w:p>
    <w:p w:rsidR="00B3750C" w:rsidRDefault="00B3750C" w:rsidP="000E426F">
      <w:pPr>
        <w:pStyle w:val="ListParagraph"/>
        <w:numPr>
          <w:ilvl w:val="0"/>
          <w:numId w:val="1"/>
        </w:numPr>
      </w:pPr>
      <w:r>
        <w:t xml:space="preserve">Service User Option (Choose one of the </w:t>
      </w:r>
      <w:proofErr w:type="gramStart"/>
      <w:r>
        <w:t>option</w:t>
      </w:r>
      <w:proofErr w:type="gramEnd"/>
      <w:r>
        <w:t xml:space="preserve"> as listed from Fig. 1d)</w:t>
      </w:r>
      <w:r w:rsidR="00534E12">
        <w:t xml:space="preserve">  </w:t>
      </w:r>
    </w:p>
    <w:p w:rsidR="008E00D4" w:rsidRDefault="008E00D4" w:rsidP="008E00D4">
      <w:pPr>
        <w:pStyle w:val="ListParagraph"/>
      </w:pPr>
      <w:r w:rsidRPr="001121ED">
        <w:t xml:space="preserve">If the service user completely declines the </w:t>
      </w:r>
      <w:r w:rsidR="001121ED" w:rsidRPr="001121ED">
        <w:t>assessment,</w:t>
      </w:r>
      <w:r w:rsidRPr="001121ED">
        <w:t xml:space="preserve"> this can be captured on the DIALOG + form</w:t>
      </w:r>
      <w:r w:rsidR="001121ED">
        <w:t xml:space="preserve">. </w:t>
      </w:r>
      <w:r w:rsidRPr="001121ED">
        <w:t xml:space="preserve">If the service user is willing to discuss the various PROMs and </w:t>
      </w:r>
      <w:r w:rsidR="001121ED">
        <w:t>plan</w:t>
      </w:r>
      <w:r w:rsidRPr="001121ED">
        <w:t xml:space="preserve"> actions but they do not want to rate themselves or cannot rate themselves. In that scenario use option “8 – Not rated by cli</w:t>
      </w:r>
      <w:r w:rsidR="001121ED">
        <w:t>ent” against each of the areas.</w:t>
      </w:r>
    </w:p>
    <w:p w:rsidR="00534E12" w:rsidRDefault="00534E12" w:rsidP="006A3C02">
      <w:pPr>
        <w:pStyle w:val="ListParagraph"/>
      </w:pPr>
    </w:p>
    <w:p w:rsidR="006A3C02" w:rsidRDefault="006A3C02" w:rsidP="006A3C02">
      <w:pPr>
        <w:pStyle w:val="ListParagraph"/>
      </w:pPr>
      <w:r>
        <w:t xml:space="preserve">All the 14 questions </w:t>
      </w:r>
      <w:proofErr w:type="gramStart"/>
      <w:r>
        <w:t>consists</w:t>
      </w:r>
      <w:proofErr w:type="gramEnd"/>
      <w:r>
        <w:t xml:space="preserve"> of the following sections</w:t>
      </w:r>
    </w:p>
    <w:p w:rsidR="006A3C02" w:rsidRDefault="006A3C02" w:rsidP="006A3C02">
      <w:pPr>
        <w:pStyle w:val="ListParagraph"/>
        <w:numPr>
          <w:ilvl w:val="0"/>
          <w:numId w:val="5"/>
        </w:numPr>
      </w:pPr>
      <w:proofErr w:type="gramStart"/>
      <w:r>
        <w:t>Scores</w:t>
      </w:r>
      <w:r w:rsidR="009E16E3">
        <w:t xml:space="preserve">  (</w:t>
      </w:r>
      <w:proofErr w:type="gramEnd"/>
      <w:r w:rsidR="009E16E3">
        <w:t>Service User will decide from the score List in Fig. A)</w:t>
      </w:r>
    </w:p>
    <w:p w:rsidR="006A3C02" w:rsidRDefault="006A3C02" w:rsidP="006A3C02">
      <w:pPr>
        <w:pStyle w:val="ListParagraph"/>
        <w:numPr>
          <w:ilvl w:val="0"/>
          <w:numId w:val="5"/>
        </w:numPr>
      </w:pPr>
      <w:r>
        <w:t>Does the service user want help?</w:t>
      </w:r>
      <w:r w:rsidR="009E16E3">
        <w:t xml:space="preserve"> (Choose ‘Yes’ or ‘No’)</w:t>
      </w:r>
    </w:p>
    <w:p w:rsidR="006A3C02" w:rsidRDefault="006A3C02" w:rsidP="006A3C02">
      <w:pPr>
        <w:pStyle w:val="ListParagraph"/>
        <w:numPr>
          <w:ilvl w:val="0"/>
          <w:numId w:val="5"/>
        </w:numPr>
      </w:pPr>
      <w:r>
        <w:t>Goals</w:t>
      </w:r>
    </w:p>
    <w:p w:rsidR="006A3C02" w:rsidRDefault="006A3C02" w:rsidP="006A3C02">
      <w:pPr>
        <w:pStyle w:val="ListParagraph"/>
        <w:numPr>
          <w:ilvl w:val="0"/>
          <w:numId w:val="5"/>
        </w:numPr>
      </w:pPr>
      <w:r>
        <w:t>Actions</w:t>
      </w:r>
    </w:p>
    <w:p w:rsidR="00022728" w:rsidRDefault="00B3750C">
      <w:r>
        <w:br w:type="page"/>
      </w:r>
    </w:p>
    <w:p w:rsidR="00636DE7" w:rsidRDefault="00636DE7">
      <w:pPr>
        <w:sectPr w:rsidR="00636DE7" w:rsidSect="0002272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p>
    <w:p w:rsidR="00B3750C" w:rsidRDefault="00B3750C"/>
    <w:p w:rsidR="00991DA3" w:rsidRDefault="00FC1034">
      <w:r>
        <w:rPr>
          <w:noProof/>
          <w:lang w:eastAsia="en-GB"/>
        </w:rPr>
        <w:drawing>
          <wp:inline distT="0" distB="0" distL="0" distR="0">
            <wp:extent cx="8863330" cy="416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 Modified.jpg"/>
                    <pic:cNvPicPr/>
                  </pic:nvPicPr>
                  <pic:blipFill>
                    <a:blip r:embed="rId15">
                      <a:extLst>
                        <a:ext uri="{28A0092B-C50C-407E-A947-70E740481C1C}">
                          <a14:useLocalDpi xmlns:a14="http://schemas.microsoft.com/office/drawing/2010/main" val="0"/>
                        </a:ext>
                      </a:extLst>
                    </a:blip>
                    <a:stretch>
                      <a:fillRect/>
                    </a:stretch>
                  </pic:blipFill>
                  <pic:spPr>
                    <a:xfrm>
                      <a:off x="0" y="0"/>
                      <a:ext cx="8863330" cy="4165600"/>
                    </a:xfrm>
                    <a:prstGeom prst="rect">
                      <a:avLst/>
                    </a:prstGeom>
                  </pic:spPr>
                </pic:pic>
              </a:graphicData>
            </a:graphic>
          </wp:inline>
        </w:drawing>
      </w:r>
    </w:p>
    <w:p w:rsidR="00F22507" w:rsidRPr="00F22507" w:rsidRDefault="00F22507">
      <w:pPr>
        <w:rPr>
          <w:b/>
          <w:color w:val="FF0000"/>
        </w:rPr>
      </w:pPr>
      <w:r w:rsidRPr="00F22507">
        <w:rPr>
          <w:b/>
          <w:color w:val="FF0000"/>
        </w:rPr>
        <w:t>Fig. 1</w:t>
      </w:r>
    </w:p>
    <w:p w:rsidR="00F624B9" w:rsidRDefault="00F22507">
      <w:r>
        <w:rPr>
          <w:noProof/>
          <w:lang w:eastAsia="en-GB"/>
        </w:rPr>
        <w:lastRenderedPageBreak/>
        <w:drawing>
          <wp:inline distT="0" distB="0" distL="0" distR="0">
            <wp:extent cx="3263486" cy="199577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8241" cy="2010916"/>
                    </a:xfrm>
                    <a:prstGeom prst="rect">
                      <a:avLst/>
                    </a:prstGeom>
                    <a:noFill/>
                    <a:ln>
                      <a:noFill/>
                    </a:ln>
                  </pic:spPr>
                </pic:pic>
              </a:graphicData>
            </a:graphic>
          </wp:inline>
        </w:drawing>
      </w:r>
      <w:r>
        <w:t xml:space="preserve"> </w:t>
      </w:r>
    </w:p>
    <w:p w:rsidR="00F22507" w:rsidRPr="00DA0B69" w:rsidRDefault="00F22507">
      <w:pPr>
        <w:rPr>
          <w:i/>
          <w:sz w:val="20"/>
          <w:szCs w:val="20"/>
        </w:rPr>
      </w:pPr>
      <w:r w:rsidRPr="00F624B9">
        <w:rPr>
          <w:b/>
          <w:color w:val="FF0000"/>
          <w:sz w:val="20"/>
          <w:szCs w:val="20"/>
        </w:rPr>
        <w:t>Fig. 1a</w:t>
      </w:r>
      <w:r w:rsidR="00DA0B69">
        <w:rPr>
          <w:b/>
          <w:color w:val="FF0000"/>
          <w:sz w:val="20"/>
          <w:szCs w:val="20"/>
        </w:rPr>
        <w:t xml:space="preserve"> </w:t>
      </w:r>
      <w:r w:rsidR="00DA0B69" w:rsidRPr="00DA0B69">
        <w:rPr>
          <w:i/>
          <w:sz w:val="20"/>
          <w:szCs w:val="20"/>
        </w:rPr>
        <w:t>(Link a Referral or Admission from the list)</w:t>
      </w:r>
    </w:p>
    <w:p w:rsidR="00F22507" w:rsidRDefault="00F22507">
      <w:pPr>
        <w:rPr>
          <w:b/>
          <w:color w:val="FF0000"/>
        </w:rPr>
      </w:pPr>
    </w:p>
    <w:p w:rsidR="00F22507" w:rsidRDefault="00F22507">
      <w:pPr>
        <w:rPr>
          <w:b/>
          <w:noProof/>
          <w:color w:val="FF0000"/>
          <w:lang w:eastAsia="en-GB"/>
        </w:rPr>
      </w:pPr>
      <w:r>
        <w:rPr>
          <w:noProof/>
          <w:lang w:eastAsia="en-GB"/>
        </w:rPr>
        <w:drawing>
          <wp:inline distT="0" distB="0" distL="0" distR="0">
            <wp:extent cx="763325" cy="402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AReview.jpg"/>
                    <pic:cNvPicPr/>
                  </pic:nvPicPr>
                  <pic:blipFill>
                    <a:blip r:embed="rId17">
                      <a:extLst>
                        <a:ext uri="{28A0092B-C50C-407E-A947-70E740481C1C}">
                          <a14:useLocalDpi xmlns:a14="http://schemas.microsoft.com/office/drawing/2010/main" val="0"/>
                        </a:ext>
                      </a:extLst>
                    </a:blip>
                    <a:stretch>
                      <a:fillRect/>
                    </a:stretch>
                  </pic:blipFill>
                  <pic:spPr>
                    <a:xfrm>
                      <a:off x="0" y="0"/>
                      <a:ext cx="779915" cy="411622"/>
                    </a:xfrm>
                    <a:prstGeom prst="rect">
                      <a:avLst/>
                    </a:prstGeom>
                  </pic:spPr>
                </pic:pic>
              </a:graphicData>
            </a:graphic>
          </wp:inline>
        </w:drawing>
      </w:r>
      <w:r>
        <w:t xml:space="preserve">          </w:t>
      </w:r>
      <w:r w:rsidR="007B77F4">
        <w:rPr>
          <w:noProof/>
          <w:lang w:eastAsia="en-GB"/>
        </w:rPr>
        <w:t xml:space="preserve">            </w:t>
      </w:r>
      <w:r w:rsidR="007B77F4">
        <w:rPr>
          <w:noProof/>
          <w:lang w:eastAsia="en-GB"/>
        </w:rPr>
        <w:drawing>
          <wp:inline distT="0" distB="0" distL="0" distR="0" wp14:anchorId="59A73BCD" wp14:editId="7FADFF96">
            <wp:extent cx="1247921" cy="45322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ge of Treatement.jpg"/>
                    <pic:cNvPicPr/>
                  </pic:nvPicPr>
                  <pic:blipFill>
                    <a:blip r:embed="rId18">
                      <a:extLst>
                        <a:ext uri="{28A0092B-C50C-407E-A947-70E740481C1C}">
                          <a14:useLocalDpi xmlns:a14="http://schemas.microsoft.com/office/drawing/2010/main" val="0"/>
                        </a:ext>
                      </a:extLst>
                    </a:blip>
                    <a:stretch>
                      <a:fillRect/>
                    </a:stretch>
                  </pic:blipFill>
                  <pic:spPr>
                    <a:xfrm>
                      <a:off x="0" y="0"/>
                      <a:ext cx="1271002" cy="461608"/>
                    </a:xfrm>
                    <a:prstGeom prst="rect">
                      <a:avLst/>
                    </a:prstGeom>
                  </pic:spPr>
                </pic:pic>
              </a:graphicData>
            </a:graphic>
          </wp:inline>
        </w:drawing>
      </w:r>
      <w:r w:rsidR="00F624B9">
        <w:rPr>
          <w:b/>
          <w:noProof/>
          <w:color w:val="FF0000"/>
          <w:lang w:eastAsia="en-GB"/>
        </w:rPr>
        <w:t xml:space="preserve">                    </w:t>
      </w:r>
      <w:r w:rsidR="007B77F4">
        <w:rPr>
          <w:b/>
          <w:noProof/>
          <w:color w:val="FF0000"/>
          <w:lang w:eastAsia="en-GB"/>
        </w:rPr>
        <w:t xml:space="preserve">     </w:t>
      </w:r>
      <w:r w:rsidR="007B77F4">
        <w:rPr>
          <w:b/>
          <w:noProof/>
          <w:color w:val="FF0000"/>
          <w:lang w:eastAsia="en-GB"/>
        </w:rPr>
        <w:drawing>
          <wp:inline distT="0" distB="0" distL="0" distR="0" wp14:anchorId="35EAF96A" wp14:editId="126F28A9">
            <wp:extent cx="2031672" cy="78717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r Agreement.jpg"/>
                    <pic:cNvPicPr/>
                  </pic:nvPicPr>
                  <pic:blipFill>
                    <a:blip r:embed="rId19">
                      <a:extLst>
                        <a:ext uri="{28A0092B-C50C-407E-A947-70E740481C1C}">
                          <a14:useLocalDpi xmlns:a14="http://schemas.microsoft.com/office/drawing/2010/main" val="0"/>
                        </a:ext>
                      </a:extLst>
                    </a:blip>
                    <a:stretch>
                      <a:fillRect/>
                    </a:stretch>
                  </pic:blipFill>
                  <pic:spPr>
                    <a:xfrm>
                      <a:off x="0" y="0"/>
                      <a:ext cx="2043979" cy="791948"/>
                    </a:xfrm>
                    <a:prstGeom prst="rect">
                      <a:avLst/>
                    </a:prstGeom>
                  </pic:spPr>
                </pic:pic>
              </a:graphicData>
            </a:graphic>
          </wp:inline>
        </w:drawing>
      </w:r>
    </w:p>
    <w:p w:rsidR="00F22507" w:rsidRDefault="00F624B9">
      <w:pPr>
        <w:rPr>
          <w:b/>
          <w:color w:val="FF0000"/>
        </w:rPr>
      </w:pPr>
      <w:r>
        <w:rPr>
          <w:b/>
          <w:color w:val="FF0000"/>
          <w:sz w:val="20"/>
          <w:szCs w:val="20"/>
        </w:rPr>
        <w:t xml:space="preserve">     </w:t>
      </w:r>
      <w:r w:rsidR="00FC1034" w:rsidRPr="00F624B9">
        <w:rPr>
          <w:b/>
          <w:color w:val="FF0000"/>
          <w:sz w:val="20"/>
          <w:szCs w:val="20"/>
        </w:rPr>
        <w:t>Fig. 1b</w:t>
      </w:r>
      <w:r>
        <w:rPr>
          <w:b/>
          <w:color w:val="FF0000"/>
        </w:rPr>
        <w:t xml:space="preserve"> </w:t>
      </w:r>
      <w:r>
        <w:rPr>
          <w:b/>
          <w:color w:val="FF0000"/>
        </w:rPr>
        <w:tab/>
      </w:r>
      <w:r>
        <w:rPr>
          <w:b/>
          <w:color w:val="FF0000"/>
        </w:rPr>
        <w:tab/>
        <w:t xml:space="preserve">              </w:t>
      </w:r>
      <w:r w:rsidR="00FC1034" w:rsidRPr="00F624B9">
        <w:rPr>
          <w:b/>
          <w:color w:val="FF0000"/>
          <w:sz w:val="20"/>
          <w:szCs w:val="20"/>
        </w:rPr>
        <w:t>Fig. 1c</w:t>
      </w:r>
      <w:r w:rsidR="00FC1034">
        <w:rPr>
          <w:b/>
          <w:color w:val="FF0000"/>
        </w:rPr>
        <w:t xml:space="preserve">                                                  </w:t>
      </w:r>
      <w:r w:rsidR="00FC1034" w:rsidRPr="00F624B9">
        <w:rPr>
          <w:b/>
          <w:color w:val="FF0000"/>
          <w:sz w:val="20"/>
          <w:szCs w:val="20"/>
        </w:rPr>
        <w:t xml:space="preserve">  </w:t>
      </w:r>
      <w:r w:rsidR="00F22507" w:rsidRPr="00F624B9">
        <w:rPr>
          <w:b/>
          <w:color w:val="FF0000"/>
          <w:sz w:val="20"/>
          <w:szCs w:val="20"/>
        </w:rPr>
        <w:t>Fig. 1d</w:t>
      </w:r>
    </w:p>
    <w:p w:rsidR="00FC1034" w:rsidRDefault="00FC1034">
      <w:pPr>
        <w:rPr>
          <w:b/>
          <w:noProof/>
          <w:color w:val="FF0000"/>
          <w:lang w:eastAsia="en-GB"/>
        </w:rPr>
      </w:pPr>
    </w:p>
    <w:p w:rsidR="00FC1034" w:rsidRDefault="00FC1034">
      <w:pPr>
        <w:rPr>
          <w:b/>
          <w:color w:val="FF0000"/>
        </w:rPr>
      </w:pPr>
      <w:r>
        <w:rPr>
          <w:b/>
          <w:noProof/>
          <w:color w:val="FF0000"/>
          <w:lang w:eastAsia="en-GB"/>
        </w:rPr>
        <w:drawing>
          <wp:inline distT="0" distB="0" distL="0" distR="0">
            <wp:extent cx="3815769" cy="1129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1504" cy="1148536"/>
                    </a:xfrm>
                    <a:prstGeom prst="rect">
                      <a:avLst/>
                    </a:prstGeom>
                    <a:noFill/>
                    <a:ln>
                      <a:noFill/>
                    </a:ln>
                  </pic:spPr>
                </pic:pic>
              </a:graphicData>
            </a:graphic>
          </wp:inline>
        </w:drawing>
      </w:r>
    </w:p>
    <w:p w:rsidR="008E00D4" w:rsidRPr="00F624B9" w:rsidRDefault="00FC1034">
      <w:pPr>
        <w:rPr>
          <w:b/>
          <w:color w:val="FF0000"/>
          <w:sz w:val="20"/>
          <w:szCs w:val="20"/>
        </w:rPr>
      </w:pPr>
      <w:r w:rsidRPr="00F624B9">
        <w:rPr>
          <w:b/>
          <w:color w:val="FF0000"/>
          <w:sz w:val="20"/>
          <w:szCs w:val="20"/>
        </w:rPr>
        <w:t xml:space="preserve">Fig. 1e </w:t>
      </w:r>
      <w:r w:rsidR="00DA0B69" w:rsidRPr="00DA0B69">
        <w:rPr>
          <w:i/>
          <w:sz w:val="20"/>
          <w:szCs w:val="20"/>
        </w:rPr>
        <w:t>(Link any Mental Health Capacity assessment from the list)</w:t>
      </w:r>
      <w:r w:rsidR="008E00D4" w:rsidRPr="00F624B9">
        <w:rPr>
          <w:b/>
          <w:color w:val="FF0000"/>
          <w:sz w:val="20"/>
          <w:szCs w:val="20"/>
        </w:rPr>
        <w:br w:type="page"/>
      </w:r>
    </w:p>
    <w:p w:rsidR="00FC1034" w:rsidRDefault="00FC1034">
      <w:pPr>
        <w:rPr>
          <w:b/>
          <w:color w:val="FF0000"/>
        </w:rPr>
      </w:pPr>
    </w:p>
    <w:p w:rsidR="00F22507" w:rsidRDefault="007416D9">
      <w:pPr>
        <w:rPr>
          <w:b/>
          <w:color w:val="FF0000"/>
        </w:rPr>
      </w:pPr>
      <w:r>
        <w:rPr>
          <w:b/>
          <w:noProof/>
          <w:color w:val="FF0000"/>
          <w:lang w:eastAsia="en-GB"/>
        </w:rPr>
        <w:drawing>
          <wp:inline distT="0" distB="0" distL="0" distR="0">
            <wp:extent cx="8863330" cy="36055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 Modified.jpg"/>
                    <pic:cNvPicPr/>
                  </pic:nvPicPr>
                  <pic:blipFill>
                    <a:blip r:embed="rId21">
                      <a:extLst>
                        <a:ext uri="{28A0092B-C50C-407E-A947-70E740481C1C}">
                          <a14:useLocalDpi xmlns:a14="http://schemas.microsoft.com/office/drawing/2010/main" val="0"/>
                        </a:ext>
                      </a:extLst>
                    </a:blip>
                    <a:stretch>
                      <a:fillRect/>
                    </a:stretch>
                  </pic:blipFill>
                  <pic:spPr>
                    <a:xfrm>
                      <a:off x="0" y="0"/>
                      <a:ext cx="8863330" cy="3605530"/>
                    </a:xfrm>
                    <a:prstGeom prst="rect">
                      <a:avLst/>
                    </a:prstGeom>
                  </pic:spPr>
                </pic:pic>
              </a:graphicData>
            </a:graphic>
          </wp:inline>
        </w:drawing>
      </w:r>
    </w:p>
    <w:p w:rsidR="00F22507" w:rsidRPr="00F624B9" w:rsidRDefault="00F22507">
      <w:pPr>
        <w:rPr>
          <w:b/>
          <w:color w:val="FF0000"/>
          <w:sz w:val="20"/>
          <w:szCs w:val="20"/>
        </w:rPr>
      </w:pPr>
      <w:r w:rsidRPr="00F624B9">
        <w:rPr>
          <w:b/>
          <w:color w:val="FF0000"/>
          <w:sz w:val="20"/>
          <w:szCs w:val="20"/>
        </w:rPr>
        <w:t>Fig. 2</w:t>
      </w:r>
    </w:p>
    <w:p w:rsidR="00F22507" w:rsidRDefault="004B12E1">
      <w:pPr>
        <w:rPr>
          <w:b/>
          <w:color w:val="FF0000"/>
        </w:rPr>
      </w:pPr>
      <w:r>
        <w:rPr>
          <w:b/>
          <w:noProof/>
          <w:color w:val="FF0000"/>
          <w:lang w:eastAsia="en-GB"/>
        </w:rPr>
        <w:lastRenderedPageBreak/>
        <w:drawing>
          <wp:inline distT="0" distB="0" distL="0" distR="0">
            <wp:extent cx="8863330" cy="381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 Modified.jpg"/>
                    <pic:cNvPicPr/>
                  </pic:nvPicPr>
                  <pic:blipFill>
                    <a:blip r:embed="rId22">
                      <a:extLst>
                        <a:ext uri="{28A0092B-C50C-407E-A947-70E740481C1C}">
                          <a14:useLocalDpi xmlns:a14="http://schemas.microsoft.com/office/drawing/2010/main" val="0"/>
                        </a:ext>
                      </a:extLst>
                    </a:blip>
                    <a:stretch>
                      <a:fillRect/>
                    </a:stretch>
                  </pic:blipFill>
                  <pic:spPr>
                    <a:xfrm>
                      <a:off x="0" y="0"/>
                      <a:ext cx="8863330" cy="3810635"/>
                    </a:xfrm>
                    <a:prstGeom prst="rect">
                      <a:avLst/>
                    </a:prstGeom>
                  </pic:spPr>
                </pic:pic>
              </a:graphicData>
            </a:graphic>
          </wp:inline>
        </w:drawing>
      </w:r>
    </w:p>
    <w:p w:rsidR="00F22507" w:rsidRPr="00F624B9" w:rsidRDefault="00F22507">
      <w:pPr>
        <w:rPr>
          <w:b/>
          <w:color w:val="FF0000"/>
          <w:sz w:val="20"/>
          <w:szCs w:val="20"/>
        </w:rPr>
      </w:pPr>
      <w:r w:rsidRPr="00F624B9">
        <w:rPr>
          <w:b/>
          <w:color w:val="FF0000"/>
          <w:sz w:val="20"/>
          <w:szCs w:val="20"/>
        </w:rPr>
        <w:t>Fig. 3</w:t>
      </w:r>
    </w:p>
    <w:p w:rsidR="00F22507" w:rsidRDefault="00F22507">
      <w:pPr>
        <w:rPr>
          <w:b/>
          <w:color w:val="FF0000"/>
        </w:rPr>
      </w:pPr>
    </w:p>
    <w:p w:rsidR="00FC1034" w:rsidRDefault="00FC1034">
      <w:pPr>
        <w:rPr>
          <w:b/>
          <w:color w:val="FF0000"/>
        </w:rPr>
      </w:pPr>
    </w:p>
    <w:p w:rsidR="00FC1034" w:rsidRDefault="00FC1034">
      <w:pPr>
        <w:rPr>
          <w:b/>
          <w:color w:val="FF0000"/>
        </w:rPr>
      </w:pPr>
      <w:r>
        <w:rPr>
          <w:b/>
          <w:noProof/>
          <w:color w:val="FF0000"/>
          <w:lang w:eastAsia="en-GB"/>
        </w:rPr>
        <w:lastRenderedPageBreak/>
        <w:drawing>
          <wp:inline distT="0" distB="0" distL="0" distR="0">
            <wp:extent cx="4665138" cy="168567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k to Physical Health Forms.JPG"/>
                    <pic:cNvPicPr/>
                  </pic:nvPicPr>
                  <pic:blipFill>
                    <a:blip r:embed="rId23">
                      <a:extLst>
                        <a:ext uri="{28A0092B-C50C-407E-A947-70E740481C1C}">
                          <a14:useLocalDpi xmlns:a14="http://schemas.microsoft.com/office/drawing/2010/main" val="0"/>
                        </a:ext>
                      </a:extLst>
                    </a:blip>
                    <a:stretch>
                      <a:fillRect/>
                    </a:stretch>
                  </pic:blipFill>
                  <pic:spPr>
                    <a:xfrm>
                      <a:off x="0" y="0"/>
                      <a:ext cx="4751884" cy="1717021"/>
                    </a:xfrm>
                    <a:prstGeom prst="rect">
                      <a:avLst/>
                    </a:prstGeom>
                  </pic:spPr>
                </pic:pic>
              </a:graphicData>
            </a:graphic>
          </wp:inline>
        </w:drawing>
      </w:r>
    </w:p>
    <w:p w:rsidR="00FC1034" w:rsidRPr="00DA0B69" w:rsidRDefault="004B12E1">
      <w:pPr>
        <w:rPr>
          <w:i/>
          <w:sz w:val="20"/>
          <w:szCs w:val="20"/>
        </w:rPr>
      </w:pPr>
      <w:r w:rsidRPr="004B12E1">
        <w:rPr>
          <w:b/>
          <w:color w:val="FF0000"/>
          <w:sz w:val="20"/>
          <w:szCs w:val="20"/>
        </w:rPr>
        <w:t>Fig. 3a</w:t>
      </w:r>
      <w:r w:rsidR="00DA0B69">
        <w:rPr>
          <w:b/>
          <w:color w:val="FF0000"/>
          <w:sz w:val="20"/>
          <w:szCs w:val="20"/>
        </w:rPr>
        <w:t xml:space="preserve"> </w:t>
      </w:r>
      <w:r w:rsidR="00DA0B69" w:rsidRPr="00DA0B69">
        <w:rPr>
          <w:i/>
          <w:sz w:val="20"/>
          <w:szCs w:val="20"/>
        </w:rPr>
        <w:t>(Link any Physical Health Forms from the List)</w:t>
      </w:r>
    </w:p>
    <w:p w:rsidR="004B12E1" w:rsidRDefault="004B12E1">
      <w:pPr>
        <w:rPr>
          <w:b/>
          <w:color w:val="FF0000"/>
        </w:rPr>
      </w:pPr>
    </w:p>
    <w:p w:rsidR="004B12E1" w:rsidRDefault="004B12E1">
      <w:pPr>
        <w:rPr>
          <w:b/>
          <w:color w:val="FF0000"/>
        </w:rPr>
      </w:pPr>
      <w:r>
        <w:rPr>
          <w:b/>
          <w:noProof/>
          <w:color w:val="FF0000"/>
          <w:lang w:eastAsia="en-GB"/>
        </w:rPr>
        <w:drawing>
          <wp:inline distT="0" distB="0" distL="0" distR="0">
            <wp:extent cx="3729162" cy="2764861"/>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c.JPG"/>
                    <pic:cNvPicPr/>
                  </pic:nvPicPr>
                  <pic:blipFill>
                    <a:blip r:embed="rId24">
                      <a:extLst>
                        <a:ext uri="{28A0092B-C50C-407E-A947-70E740481C1C}">
                          <a14:useLocalDpi xmlns:a14="http://schemas.microsoft.com/office/drawing/2010/main" val="0"/>
                        </a:ext>
                      </a:extLst>
                    </a:blip>
                    <a:stretch>
                      <a:fillRect/>
                    </a:stretch>
                  </pic:blipFill>
                  <pic:spPr>
                    <a:xfrm>
                      <a:off x="0" y="0"/>
                      <a:ext cx="3750715" cy="2780840"/>
                    </a:xfrm>
                    <a:prstGeom prst="rect">
                      <a:avLst/>
                    </a:prstGeom>
                  </pic:spPr>
                </pic:pic>
              </a:graphicData>
            </a:graphic>
          </wp:inline>
        </w:drawing>
      </w:r>
    </w:p>
    <w:p w:rsidR="00FC1034" w:rsidRPr="00DA0B69" w:rsidRDefault="004B12E1">
      <w:pPr>
        <w:rPr>
          <w:i/>
          <w:sz w:val="20"/>
          <w:szCs w:val="20"/>
        </w:rPr>
      </w:pPr>
      <w:r w:rsidRPr="00F624B9">
        <w:rPr>
          <w:b/>
          <w:color w:val="FF0000"/>
          <w:sz w:val="20"/>
          <w:szCs w:val="20"/>
        </w:rPr>
        <w:t xml:space="preserve"> Fig. 3b</w:t>
      </w:r>
      <w:r w:rsidR="00DA0B69">
        <w:rPr>
          <w:b/>
          <w:color w:val="FF0000"/>
          <w:sz w:val="20"/>
          <w:szCs w:val="20"/>
        </w:rPr>
        <w:t xml:space="preserve"> </w:t>
      </w:r>
      <w:r w:rsidR="00DA0B69" w:rsidRPr="00DA0B69">
        <w:rPr>
          <w:i/>
          <w:sz w:val="20"/>
          <w:szCs w:val="20"/>
        </w:rPr>
        <w:t>(Link any Accommodation and Employme</w:t>
      </w:r>
      <w:r w:rsidR="00DA0B69">
        <w:rPr>
          <w:i/>
          <w:sz w:val="20"/>
          <w:szCs w:val="20"/>
        </w:rPr>
        <w:t>n</w:t>
      </w:r>
      <w:r w:rsidR="00DA0B69" w:rsidRPr="00DA0B69">
        <w:rPr>
          <w:i/>
          <w:sz w:val="20"/>
          <w:szCs w:val="20"/>
        </w:rPr>
        <w:t>t Status from the list)</w:t>
      </w:r>
    </w:p>
    <w:p w:rsidR="00F22507" w:rsidRDefault="00F22507">
      <w:pPr>
        <w:rPr>
          <w:b/>
          <w:color w:val="FF0000"/>
        </w:rPr>
      </w:pPr>
      <w:r>
        <w:rPr>
          <w:b/>
          <w:noProof/>
          <w:color w:val="FF0000"/>
          <w:lang w:eastAsia="en-GB"/>
        </w:rPr>
        <w:lastRenderedPageBreak/>
        <w:drawing>
          <wp:inline distT="0" distB="0" distL="0" distR="0">
            <wp:extent cx="8863330" cy="3608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JPG"/>
                    <pic:cNvPicPr/>
                  </pic:nvPicPr>
                  <pic:blipFill>
                    <a:blip r:embed="rId25">
                      <a:extLst>
                        <a:ext uri="{28A0092B-C50C-407E-A947-70E740481C1C}">
                          <a14:useLocalDpi xmlns:a14="http://schemas.microsoft.com/office/drawing/2010/main" val="0"/>
                        </a:ext>
                      </a:extLst>
                    </a:blip>
                    <a:stretch>
                      <a:fillRect/>
                    </a:stretch>
                  </pic:blipFill>
                  <pic:spPr>
                    <a:xfrm>
                      <a:off x="0" y="0"/>
                      <a:ext cx="8863330" cy="3608705"/>
                    </a:xfrm>
                    <a:prstGeom prst="rect">
                      <a:avLst/>
                    </a:prstGeom>
                  </pic:spPr>
                </pic:pic>
              </a:graphicData>
            </a:graphic>
          </wp:inline>
        </w:drawing>
      </w:r>
    </w:p>
    <w:p w:rsidR="00F22507" w:rsidRPr="00F624B9" w:rsidRDefault="004B12E1">
      <w:pPr>
        <w:rPr>
          <w:b/>
          <w:color w:val="FF0000"/>
          <w:sz w:val="20"/>
          <w:szCs w:val="20"/>
        </w:rPr>
      </w:pPr>
      <w:r w:rsidRPr="00F624B9">
        <w:rPr>
          <w:b/>
          <w:color w:val="FF0000"/>
          <w:sz w:val="20"/>
          <w:szCs w:val="20"/>
        </w:rPr>
        <w:t xml:space="preserve">  </w:t>
      </w:r>
      <w:r w:rsidR="00F22507" w:rsidRPr="00F624B9">
        <w:rPr>
          <w:b/>
          <w:color w:val="FF0000"/>
          <w:sz w:val="20"/>
          <w:szCs w:val="20"/>
        </w:rPr>
        <w:t>Fig. 4</w:t>
      </w:r>
    </w:p>
    <w:p w:rsidR="00F22507" w:rsidRDefault="00F22507">
      <w:pPr>
        <w:rPr>
          <w:b/>
          <w:color w:val="FF0000"/>
        </w:rPr>
      </w:pPr>
    </w:p>
    <w:p w:rsidR="00F22507" w:rsidRDefault="00A42557">
      <w:pPr>
        <w:rPr>
          <w:b/>
          <w:color w:val="FF0000"/>
        </w:rPr>
      </w:pPr>
      <w:r>
        <w:rPr>
          <w:b/>
          <w:noProof/>
          <w:color w:val="FF0000"/>
          <w:lang w:eastAsia="en-GB"/>
        </w:rPr>
        <w:lastRenderedPageBreak/>
        <w:drawing>
          <wp:inline distT="0" distB="0" distL="0" distR="0">
            <wp:extent cx="8863330" cy="4119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JPG"/>
                    <pic:cNvPicPr/>
                  </pic:nvPicPr>
                  <pic:blipFill>
                    <a:blip r:embed="rId26">
                      <a:extLst>
                        <a:ext uri="{28A0092B-C50C-407E-A947-70E740481C1C}">
                          <a14:useLocalDpi xmlns:a14="http://schemas.microsoft.com/office/drawing/2010/main" val="0"/>
                        </a:ext>
                      </a:extLst>
                    </a:blip>
                    <a:stretch>
                      <a:fillRect/>
                    </a:stretch>
                  </pic:blipFill>
                  <pic:spPr>
                    <a:xfrm>
                      <a:off x="0" y="0"/>
                      <a:ext cx="8863330" cy="4119245"/>
                    </a:xfrm>
                    <a:prstGeom prst="rect">
                      <a:avLst/>
                    </a:prstGeom>
                  </pic:spPr>
                </pic:pic>
              </a:graphicData>
            </a:graphic>
          </wp:inline>
        </w:drawing>
      </w:r>
    </w:p>
    <w:p w:rsidR="00A42557" w:rsidRPr="00F624B9" w:rsidRDefault="004B12E1" w:rsidP="004B12E1">
      <w:pPr>
        <w:rPr>
          <w:b/>
          <w:color w:val="FF0000"/>
          <w:sz w:val="20"/>
          <w:szCs w:val="20"/>
        </w:rPr>
      </w:pPr>
      <w:r w:rsidRPr="00F624B9">
        <w:rPr>
          <w:b/>
          <w:color w:val="FF0000"/>
          <w:sz w:val="20"/>
          <w:szCs w:val="20"/>
        </w:rPr>
        <w:t xml:space="preserve">     </w:t>
      </w:r>
      <w:r w:rsidR="00A42557" w:rsidRPr="00F624B9">
        <w:rPr>
          <w:b/>
          <w:color w:val="FF0000"/>
          <w:sz w:val="20"/>
          <w:szCs w:val="20"/>
        </w:rPr>
        <w:t>Fig. 5</w:t>
      </w:r>
    </w:p>
    <w:p w:rsidR="00A42557" w:rsidRDefault="00A42557">
      <w:pPr>
        <w:rPr>
          <w:b/>
          <w:color w:val="FF0000"/>
        </w:rPr>
      </w:pPr>
    </w:p>
    <w:p w:rsidR="00A42557" w:rsidRDefault="00A42557">
      <w:pPr>
        <w:rPr>
          <w:b/>
          <w:color w:val="FF0000"/>
        </w:rPr>
      </w:pPr>
      <w:r>
        <w:rPr>
          <w:b/>
          <w:noProof/>
          <w:color w:val="FF0000"/>
          <w:lang w:eastAsia="en-GB"/>
        </w:rPr>
        <w:lastRenderedPageBreak/>
        <w:drawing>
          <wp:inline distT="0" distB="0" distL="0" distR="0">
            <wp:extent cx="8863330" cy="38233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JPG"/>
                    <pic:cNvPicPr/>
                  </pic:nvPicPr>
                  <pic:blipFill>
                    <a:blip r:embed="rId27">
                      <a:extLst>
                        <a:ext uri="{28A0092B-C50C-407E-A947-70E740481C1C}">
                          <a14:useLocalDpi xmlns:a14="http://schemas.microsoft.com/office/drawing/2010/main" val="0"/>
                        </a:ext>
                      </a:extLst>
                    </a:blip>
                    <a:stretch>
                      <a:fillRect/>
                    </a:stretch>
                  </pic:blipFill>
                  <pic:spPr>
                    <a:xfrm>
                      <a:off x="0" y="0"/>
                      <a:ext cx="8863330" cy="3823335"/>
                    </a:xfrm>
                    <a:prstGeom prst="rect">
                      <a:avLst/>
                    </a:prstGeom>
                  </pic:spPr>
                </pic:pic>
              </a:graphicData>
            </a:graphic>
          </wp:inline>
        </w:drawing>
      </w:r>
    </w:p>
    <w:p w:rsidR="00A42557" w:rsidRPr="00F624B9" w:rsidRDefault="004B12E1">
      <w:pPr>
        <w:rPr>
          <w:b/>
          <w:color w:val="FF0000"/>
          <w:sz w:val="20"/>
          <w:szCs w:val="20"/>
        </w:rPr>
      </w:pPr>
      <w:r w:rsidRPr="00F624B9">
        <w:rPr>
          <w:b/>
          <w:color w:val="FF0000"/>
          <w:sz w:val="20"/>
          <w:szCs w:val="20"/>
        </w:rPr>
        <w:t xml:space="preserve">  </w:t>
      </w:r>
      <w:r w:rsidR="00A42557" w:rsidRPr="00F624B9">
        <w:rPr>
          <w:b/>
          <w:color w:val="FF0000"/>
          <w:sz w:val="20"/>
          <w:szCs w:val="20"/>
        </w:rPr>
        <w:t>Fig. 6</w:t>
      </w:r>
    </w:p>
    <w:p w:rsidR="00A42557" w:rsidRDefault="004B12E1">
      <w:pPr>
        <w:rPr>
          <w:b/>
          <w:color w:val="FF0000"/>
        </w:rPr>
      </w:pPr>
      <w:r>
        <w:rPr>
          <w:b/>
          <w:noProof/>
          <w:color w:val="FF0000"/>
          <w:lang w:eastAsia="en-GB"/>
        </w:rPr>
        <w:lastRenderedPageBreak/>
        <w:drawing>
          <wp:inline distT="0" distB="0" distL="0" distR="0">
            <wp:extent cx="8863330" cy="3072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 Modified.jpg"/>
                    <pic:cNvPicPr/>
                  </pic:nvPicPr>
                  <pic:blipFill>
                    <a:blip r:embed="rId28">
                      <a:extLst>
                        <a:ext uri="{28A0092B-C50C-407E-A947-70E740481C1C}">
                          <a14:useLocalDpi xmlns:a14="http://schemas.microsoft.com/office/drawing/2010/main" val="0"/>
                        </a:ext>
                      </a:extLst>
                    </a:blip>
                    <a:stretch>
                      <a:fillRect/>
                    </a:stretch>
                  </pic:blipFill>
                  <pic:spPr>
                    <a:xfrm>
                      <a:off x="0" y="0"/>
                      <a:ext cx="8863330" cy="3072765"/>
                    </a:xfrm>
                    <a:prstGeom prst="rect">
                      <a:avLst/>
                    </a:prstGeom>
                  </pic:spPr>
                </pic:pic>
              </a:graphicData>
            </a:graphic>
          </wp:inline>
        </w:drawing>
      </w:r>
    </w:p>
    <w:p w:rsidR="00A42557" w:rsidRDefault="00A42557">
      <w:pPr>
        <w:rPr>
          <w:b/>
          <w:color w:val="FF0000"/>
        </w:rPr>
      </w:pPr>
      <w:r w:rsidRPr="003470B1">
        <w:rPr>
          <w:b/>
          <w:color w:val="FF0000"/>
          <w:sz w:val="20"/>
          <w:szCs w:val="20"/>
        </w:rPr>
        <w:t>Fig. 7</w:t>
      </w:r>
      <w:r w:rsidR="003470B1">
        <w:rPr>
          <w:b/>
          <w:color w:val="FF0000"/>
          <w:sz w:val="20"/>
          <w:szCs w:val="20"/>
        </w:rPr>
        <w:br/>
      </w:r>
    </w:p>
    <w:p w:rsidR="00F624B9" w:rsidRDefault="004B12E1">
      <w:pPr>
        <w:rPr>
          <w:color w:val="FF0000"/>
        </w:rPr>
      </w:pPr>
      <w:r>
        <w:rPr>
          <w:noProof/>
          <w:color w:val="FF0000"/>
          <w:lang w:eastAsia="en-GB"/>
        </w:rPr>
        <w:drawing>
          <wp:inline distT="0" distB="0" distL="0" distR="0">
            <wp:extent cx="2584174" cy="1599418"/>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gress Not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0077" cy="1615450"/>
                    </a:xfrm>
                    <a:prstGeom prst="rect">
                      <a:avLst/>
                    </a:prstGeom>
                  </pic:spPr>
                </pic:pic>
              </a:graphicData>
            </a:graphic>
          </wp:inline>
        </w:drawing>
      </w:r>
      <w:r w:rsidR="00C624A3">
        <w:rPr>
          <w:color w:val="FF0000"/>
        </w:rPr>
        <w:t xml:space="preserve">          </w:t>
      </w:r>
      <w:r w:rsidR="00F624B9">
        <w:rPr>
          <w:color w:val="FF0000"/>
        </w:rPr>
        <w:tab/>
      </w:r>
      <w:r w:rsidR="00F624B9">
        <w:rPr>
          <w:color w:val="FF0000"/>
        </w:rPr>
        <w:tab/>
      </w:r>
      <w:r w:rsidR="00C624A3">
        <w:rPr>
          <w:color w:val="FF0000"/>
        </w:rPr>
        <w:t xml:space="preserve">  </w:t>
      </w:r>
      <w:r>
        <w:rPr>
          <w:noProof/>
          <w:color w:val="FF0000"/>
          <w:lang w:eastAsia="en-GB"/>
        </w:rPr>
        <w:drawing>
          <wp:inline distT="0" distB="0" distL="0" distR="0">
            <wp:extent cx="2178657" cy="161848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ult Risk F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5104" cy="1623271"/>
                    </a:xfrm>
                    <a:prstGeom prst="rect">
                      <a:avLst/>
                    </a:prstGeom>
                  </pic:spPr>
                </pic:pic>
              </a:graphicData>
            </a:graphic>
          </wp:inline>
        </w:drawing>
      </w:r>
      <w:r w:rsidR="00C624A3">
        <w:rPr>
          <w:color w:val="FF0000"/>
        </w:rPr>
        <w:t xml:space="preserve">      </w:t>
      </w:r>
    </w:p>
    <w:p w:rsidR="00F624B9" w:rsidRPr="00DA0B69" w:rsidRDefault="00F624B9">
      <w:pPr>
        <w:rPr>
          <w:i/>
        </w:rPr>
      </w:pPr>
      <w:r w:rsidRPr="003470B1">
        <w:rPr>
          <w:b/>
          <w:color w:val="FF0000"/>
          <w:sz w:val="20"/>
          <w:szCs w:val="20"/>
        </w:rPr>
        <w:t xml:space="preserve">Fig.7a </w:t>
      </w:r>
      <w:r w:rsidR="00DA0B69" w:rsidRPr="00DA0B69">
        <w:rPr>
          <w:i/>
          <w:sz w:val="20"/>
          <w:szCs w:val="20"/>
        </w:rPr>
        <w:t>(</w:t>
      </w:r>
      <w:r w:rsidRPr="00DA0B69">
        <w:rPr>
          <w:i/>
          <w:sz w:val="20"/>
          <w:szCs w:val="20"/>
        </w:rPr>
        <w:t xml:space="preserve">Link </w:t>
      </w:r>
      <w:r w:rsidR="00DA0B69" w:rsidRPr="00DA0B69">
        <w:rPr>
          <w:i/>
          <w:sz w:val="20"/>
          <w:szCs w:val="20"/>
        </w:rPr>
        <w:t>any</w:t>
      </w:r>
      <w:r w:rsidRPr="00DA0B69">
        <w:rPr>
          <w:i/>
          <w:sz w:val="20"/>
          <w:szCs w:val="20"/>
        </w:rPr>
        <w:t xml:space="preserve"> Progress notes</w:t>
      </w:r>
      <w:r w:rsidR="00DA0B69" w:rsidRPr="00DA0B69">
        <w:rPr>
          <w:i/>
          <w:sz w:val="20"/>
          <w:szCs w:val="20"/>
        </w:rPr>
        <w:t>)</w:t>
      </w:r>
      <w:r w:rsidRPr="00DA0B69">
        <w:rPr>
          <w:i/>
          <w:sz w:val="20"/>
          <w:szCs w:val="20"/>
        </w:rPr>
        <w:tab/>
      </w:r>
      <w:r w:rsidRPr="00DA0B69">
        <w:rPr>
          <w:b/>
          <w:i/>
          <w:sz w:val="20"/>
          <w:szCs w:val="20"/>
        </w:rPr>
        <w:t xml:space="preserve">    </w:t>
      </w:r>
      <w:r>
        <w:rPr>
          <w:b/>
          <w:i/>
          <w:sz w:val="20"/>
          <w:szCs w:val="20"/>
        </w:rPr>
        <w:tab/>
      </w:r>
      <w:r>
        <w:rPr>
          <w:b/>
          <w:i/>
          <w:sz w:val="20"/>
          <w:szCs w:val="20"/>
        </w:rPr>
        <w:tab/>
      </w:r>
      <w:r>
        <w:rPr>
          <w:b/>
          <w:i/>
          <w:sz w:val="20"/>
          <w:szCs w:val="20"/>
        </w:rPr>
        <w:tab/>
      </w:r>
      <w:proofErr w:type="gramStart"/>
      <w:r>
        <w:rPr>
          <w:b/>
          <w:i/>
          <w:sz w:val="20"/>
          <w:szCs w:val="20"/>
        </w:rPr>
        <w:tab/>
        <w:t xml:space="preserve">  </w:t>
      </w:r>
      <w:r w:rsidRPr="003470B1">
        <w:rPr>
          <w:b/>
          <w:color w:val="FF0000"/>
          <w:sz w:val="20"/>
          <w:szCs w:val="20"/>
        </w:rPr>
        <w:t>Fig.</w:t>
      </w:r>
      <w:proofErr w:type="gramEnd"/>
      <w:r w:rsidRPr="003470B1">
        <w:rPr>
          <w:b/>
          <w:color w:val="FF0000"/>
          <w:sz w:val="20"/>
          <w:szCs w:val="20"/>
        </w:rPr>
        <w:t xml:space="preserve"> 7b</w:t>
      </w:r>
      <w:r>
        <w:rPr>
          <w:b/>
          <w:color w:val="FF0000"/>
          <w:sz w:val="20"/>
          <w:szCs w:val="20"/>
        </w:rPr>
        <w:t xml:space="preserve"> </w:t>
      </w:r>
      <w:r w:rsidR="00DA0B69" w:rsidRPr="00DA0B69">
        <w:rPr>
          <w:i/>
          <w:sz w:val="20"/>
          <w:szCs w:val="20"/>
        </w:rPr>
        <w:t>(</w:t>
      </w:r>
      <w:r w:rsidRPr="00DA0B69">
        <w:rPr>
          <w:i/>
          <w:sz w:val="20"/>
          <w:szCs w:val="20"/>
        </w:rPr>
        <w:t xml:space="preserve">Link </w:t>
      </w:r>
      <w:r w:rsidR="00DA0B69" w:rsidRPr="00DA0B69">
        <w:rPr>
          <w:i/>
          <w:sz w:val="20"/>
          <w:szCs w:val="20"/>
        </w:rPr>
        <w:t>any</w:t>
      </w:r>
      <w:r w:rsidRPr="00DA0B69">
        <w:rPr>
          <w:i/>
          <w:sz w:val="20"/>
          <w:szCs w:val="20"/>
        </w:rPr>
        <w:t xml:space="preserve"> adult </w:t>
      </w:r>
      <w:r w:rsidR="00DA0B69" w:rsidRPr="00DA0B69">
        <w:rPr>
          <w:i/>
          <w:sz w:val="20"/>
          <w:szCs w:val="20"/>
        </w:rPr>
        <w:t>assessment)</w:t>
      </w:r>
    </w:p>
    <w:p w:rsidR="00A42557" w:rsidRDefault="00C624A3">
      <w:pPr>
        <w:rPr>
          <w:color w:val="FF0000"/>
        </w:rPr>
      </w:pPr>
      <w:r>
        <w:rPr>
          <w:color w:val="FF0000"/>
        </w:rPr>
        <w:lastRenderedPageBreak/>
        <w:t xml:space="preserve">  </w:t>
      </w:r>
      <w:r>
        <w:rPr>
          <w:noProof/>
          <w:color w:val="FF0000"/>
          <w:lang w:eastAsia="en-GB"/>
        </w:rPr>
        <w:drawing>
          <wp:inline distT="0" distB="0" distL="0" distR="0">
            <wp:extent cx="2194624" cy="16220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mhs Risk For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3604" cy="1643487"/>
                    </a:xfrm>
                    <a:prstGeom prst="rect">
                      <a:avLst/>
                    </a:prstGeom>
                  </pic:spPr>
                </pic:pic>
              </a:graphicData>
            </a:graphic>
          </wp:inline>
        </w:drawing>
      </w:r>
    </w:p>
    <w:p w:rsidR="00C624A3" w:rsidRPr="00F624B9" w:rsidRDefault="00C624A3">
      <w:pPr>
        <w:rPr>
          <w:i/>
          <w:sz w:val="20"/>
          <w:szCs w:val="20"/>
        </w:rPr>
      </w:pPr>
      <w:r w:rsidRPr="003470B1">
        <w:rPr>
          <w:b/>
          <w:color w:val="FF0000"/>
          <w:sz w:val="20"/>
          <w:szCs w:val="20"/>
        </w:rPr>
        <w:t>Fig. 7c</w:t>
      </w:r>
      <w:r w:rsidR="00F624B9">
        <w:rPr>
          <w:b/>
          <w:color w:val="FF0000"/>
          <w:sz w:val="20"/>
          <w:szCs w:val="20"/>
        </w:rPr>
        <w:t xml:space="preserve"> </w:t>
      </w:r>
      <w:r w:rsidR="00DA0B69" w:rsidRPr="00DA0B69">
        <w:rPr>
          <w:i/>
          <w:sz w:val="20"/>
          <w:szCs w:val="20"/>
        </w:rPr>
        <w:t>(</w:t>
      </w:r>
      <w:r w:rsidR="00F624B9" w:rsidRPr="00DA0B69">
        <w:rPr>
          <w:i/>
          <w:sz w:val="20"/>
          <w:szCs w:val="20"/>
        </w:rPr>
        <w:t>Link to CAMHS risk assessment</w:t>
      </w:r>
      <w:r w:rsidR="00DA0B69" w:rsidRPr="00DA0B69">
        <w:rPr>
          <w:i/>
          <w:sz w:val="20"/>
          <w:szCs w:val="20"/>
        </w:rPr>
        <w:t>)</w:t>
      </w:r>
    </w:p>
    <w:p w:rsidR="003470B1" w:rsidRDefault="003470B1">
      <w:pPr>
        <w:rPr>
          <w:b/>
          <w:color w:val="FF0000"/>
          <w:sz w:val="20"/>
          <w:szCs w:val="20"/>
        </w:rPr>
      </w:pPr>
    </w:p>
    <w:p w:rsidR="003470B1" w:rsidRPr="003470B1" w:rsidRDefault="003470B1">
      <w:pPr>
        <w:rPr>
          <w:b/>
          <w:color w:val="FF0000"/>
          <w:sz w:val="20"/>
          <w:szCs w:val="20"/>
        </w:rPr>
      </w:pPr>
    </w:p>
    <w:p w:rsidR="003470B1" w:rsidRPr="00C624A3" w:rsidRDefault="003470B1">
      <w:pPr>
        <w:rPr>
          <w:b/>
          <w:color w:val="FF0000"/>
        </w:rPr>
      </w:pPr>
    </w:p>
    <w:sectPr w:rsidR="003470B1" w:rsidRPr="00C624A3" w:rsidSect="00022728">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70B1" w:rsidRDefault="003470B1" w:rsidP="003470B1">
      <w:pPr>
        <w:spacing w:after="0" w:line="240" w:lineRule="auto"/>
      </w:pPr>
      <w:r>
        <w:separator/>
      </w:r>
    </w:p>
  </w:endnote>
  <w:endnote w:type="continuationSeparator" w:id="0">
    <w:p w:rsidR="003470B1" w:rsidRDefault="003470B1" w:rsidP="00347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F71" w:rsidRDefault="00F64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039290"/>
      <w:docPartObj>
        <w:docPartGallery w:val="Page Numbers (Bottom of Page)"/>
        <w:docPartUnique/>
      </w:docPartObj>
    </w:sdtPr>
    <w:sdtEndPr>
      <w:rPr>
        <w:noProof/>
      </w:rPr>
    </w:sdtEndPr>
    <w:sdtContent>
      <w:p w:rsidR="003470B1" w:rsidRDefault="003470B1">
        <w:pPr>
          <w:pStyle w:val="Footer"/>
          <w:jc w:val="center"/>
        </w:pPr>
        <w:r>
          <w:fldChar w:fldCharType="begin"/>
        </w:r>
        <w:r>
          <w:instrText xml:space="preserve"> PAGE   \* MERGEFORMAT </w:instrText>
        </w:r>
        <w:r>
          <w:fldChar w:fldCharType="separate"/>
        </w:r>
        <w:r w:rsidR="00F64F71">
          <w:rPr>
            <w:noProof/>
          </w:rPr>
          <w:t>13</w:t>
        </w:r>
        <w:r>
          <w:rPr>
            <w:noProof/>
          </w:rPr>
          <w:fldChar w:fldCharType="end"/>
        </w:r>
      </w:p>
    </w:sdtContent>
  </w:sdt>
  <w:p w:rsidR="003470B1" w:rsidRDefault="003470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F71" w:rsidRDefault="00F64F71" w:rsidP="00F64F71">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70B1" w:rsidRDefault="003470B1" w:rsidP="003470B1">
      <w:pPr>
        <w:spacing w:after="0" w:line="240" w:lineRule="auto"/>
      </w:pPr>
      <w:r>
        <w:separator/>
      </w:r>
    </w:p>
  </w:footnote>
  <w:footnote w:type="continuationSeparator" w:id="0">
    <w:p w:rsidR="003470B1" w:rsidRDefault="003470B1" w:rsidP="003470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F71" w:rsidRDefault="00F64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728" w:rsidRDefault="00022728">
    <w:pPr>
      <w:pStyle w:val="Header"/>
    </w:pPr>
    <w:r>
      <w:rPr>
        <w:noProof/>
        <w:lang w:eastAsia="en-GB"/>
      </w:rPr>
      <mc:AlternateContent>
        <mc:Choice Requires="wps">
          <w:drawing>
            <wp:anchor distT="0" distB="0" distL="118745" distR="118745" simplePos="0" relativeHeight="251657216"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rPr>
                            <w:alias w:val="Title"/>
                            <w:tag w:val=""/>
                            <w:id w:val="1503398378"/>
                            <w:dataBinding w:prefixMappings="xmlns:ns0='http://purl.org/dc/elements/1.1/' xmlns:ns1='http://schemas.openxmlformats.org/package/2006/metadata/core-properties' " w:xpath="/ns1:coreProperties[1]/ns0:title[1]" w:storeItemID="{6C3C8BC8-F283-45AE-878A-BAB7291924A1}"/>
                            <w:text/>
                          </w:sdtPr>
                          <w:sdtEndPr/>
                          <w:sdtContent>
                            <w:p w:rsidR="00022728" w:rsidRDefault="00022728">
                              <w:pPr>
                                <w:pStyle w:val="Header"/>
                                <w:jc w:val="center"/>
                                <w:rPr>
                                  <w:caps/>
                                  <w:color w:val="FFFFFF" w:themeColor="background1"/>
                                </w:rPr>
                              </w:pPr>
                              <w:r w:rsidRPr="00022728">
                                <w:rPr>
                                  <w:b/>
                                </w:rPr>
                                <w:t xml:space="preserve">A Guide to complete Dialog+ </w:t>
                              </w:r>
                              <w:r>
                                <w:rPr>
                                  <w:b/>
                                </w:rPr>
                                <w:t xml:space="preserve">Assessment </w:t>
                              </w:r>
                              <w:r w:rsidRPr="00022728">
                                <w:rPr>
                                  <w:b/>
                                </w:rPr>
                                <w:t xml:space="preserve">Form on </w:t>
                              </w:r>
                              <w:proofErr w:type="spellStart"/>
                              <w:r w:rsidRPr="00022728">
                                <w:rPr>
                                  <w:b/>
                                </w:rPr>
                                <w:t>RiO</w:t>
                              </w:r>
                              <w:proofErr w:type="spellEnd"/>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92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b/>
                      </w:rPr>
                      <w:alias w:val="Title"/>
                      <w:tag w:val=""/>
                      <w:id w:val="1503398378"/>
                      <w:dataBinding w:prefixMappings="xmlns:ns0='http://purl.org/dc/elements/1.1/' xmlns:ns1='http://schemas.openxmlformats.org/package/2006/metadata/core-properties' " w:xpath="/ns1:coreProperties[1]/ns0:title[1]" w:storeItemID="{6C3C8BC8-F283-45AE-878A-BAB7291924A1}"/>
                      <w:text/>
                    </w:sdtPr>
                    <w:sdtEndPr/>
                    <w:sdtContent>
                      <w:p w:rsidR="00022728" w:rsidRDefault="00022728">
                        <w:pPr>
                          <w:pStyle w:val="Header"/>
                          <w:jc w:val="center"/>
                          <w:rPr>
                            <w:caps/>
                            <w:color w:val="FFFFFF" w:themeColor="background1"/>
                          </w:rPr>
                        </w:pPr>
                        <w:r w:rsidRPr="00022728">
                          <w:rPr>
                            <w:b/>
                          </w:rPr>
                          <w:t xml:space="preserve">A Guide to complete Dialog+ </w:t>
                        </w:r>
                        <w:r>
                          <w:rPr>
                            <w:b/>
                          </w:rPr>
                          <w:t xml:space="preserve">Assessment </w:t>
                        </w:r>
                        <w:r w:rsidRPr="00022728">
                          <w:rPr>
                            <w:b/>
                          </w:rPr>
                          <w:t xml:space="preserve">Form on </w:t>
                        </w:r>
                        <w:proofErr w:type="spellStart"/>
                        <w:r w:rsidRPr="00022728">
                          <w:rPr>
                            <w:b/>
                          </w:rPr>
                          <w:t>RiO</w:t>
                        </w:r>
                        <w:proofErr w:type="spellEnd"/>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DE7" w:rsidRDefault="00EA55CD">
    <w:pPr>
      <w:pStyle w:val="Header"/>
    </w:pPr>
    <w:sdt>
      <w:sdtPr>
        <w:id w:val="1949657970"/>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A485E"/>
    <w:multiLevelType w:val="hybridMultilevel"/>
    <w:tmpl w:val="55B0A79E"/>
    <w:lvl w:ilvl="0" w:tplc="01E039D8">
      <w:start w:val="1"/>
      <w:numFmt w:val="decimal"/>
      <w:lvlText w:val="(%1)"/>
      <w:lvlJc w:val="left"/>
      <w:pPr>
        <w:ind w:left="1080" w:hanging="360"/>
      </w:pPr>
      <w:rPr>
        <w:rFonts w:hint="default"/>
        <w:sz w:val="20"/>
        <w:szCs w:val="2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22A2D0F"/>
    <w:multiLevelType w:val="hybridMultilevel"/>
    <w:tmpl w:val="18E0CE80"/>
    <w:lvl w:ilvl="0" w:tplc="6B5C06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C5989"/>
    <w:multiLevelType w:val="hybridMultilevel"/>
    <w:tmpl w:val="A9FC9BF4"/>
    <w:lvl w:ilvl="0" w:tplc="073E2780">
      <w:start w:val="5"/>
      <w:numFmt w:val="decimal"/>
      <w:lvlText w:val="%1."/>
      <w:lvlJc w:val="left"/>
      <w:pPr>
        <w:ind w:left="360"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51126464"/>
    <w:multiLevelType w:val="hybridMultilevel"/>
    <w:tmpl w:val="8480A8CA"/>
    <w:lvl w:ilvl="0" w:tplc="6D4ED4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0730A1"/>
    <w:multiLevelType w:val="hybridMultilevel"/>
    <w:tmpl w:val="64F0D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115984"/>
    <w:multiLevelType w:val="hybridMultilevel"/>
    <w:tmpl w:val="02C81652"/>
    <w:lvl w:ilvl="0" w:tplc="036A6A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DA3"/>
    <w:rsid w:val="00002A6C"/>
    <w:rsid w:val="00022728"/>
    <w:rsid w:val="000B2FF0"/>
    <w:rsid w:val="000D2190"/>
    <w:rsid w:val="001121ED"/>
    <w:rsid w:val="001A6299"/>
    <w:rsid w:val="00200F38"/>
    <w:rsid w:val="00257523"/>
    <w:rsid w:val="00296BF6"/>
    <w:rsid w:val="003470B1"/>
    <w:rsid w:val="004B12E1"/>
    <w:rsid w:val="00534E12"/>
    <w:rsid w:val="0060096A"/>
    <w:rsid w:val="00636DE7"/>
    <w:rsid w:val="0068531A"/>
    <w:rsid w:val="006A3C02"/>
    <w:rsid w:val="007416D9"/>
    <w:rsid w:val="007B77F4"/>
    <w:rsid w:val="008E00D4"/>
    <w:rsid w:val="00991DA3"/>
    <w:rsid w:val="009E16E3"/>
    <w:rsid w:val="00A1325D"/>
    <w:rsid w:val="00A42557"/>
    <w:rsid w:val="00B3750C"/>
    <w:rsid w:val="00C123B4"/>
    <w:rsid w:val="00C55435"/>
    <w:rsid w:val="00C56596"/>
    <w:rsid w:val="00C624A3"/>
    <w:rsid w:val="00CF3EE2"/>
    <w:rsid w:val="00DA0B69"/>
    <w:rsid w:val="00E95E20"/>
    <w:rsid w:val="00EA55CD"/>
    <w:rsid w:val="00F22507"/>
    <w:rsid w:val="00F624B9"/>
    <w:rsid w:val="00F64F71"/>
    <w:rsid w:val="00FC1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C9682FD4-870C-4AD9-8196-B1E1C5C2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5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EE2"/>
    <w:pPr>
      <w:ind w:left="720"/>
      <w:contextualSpacing/>
    </w:pPr>
  </w:style>
  <w:style w:type="character" w:customStyle="1" w:styleId="wysiwyg1">
    <w:name w:val="wysiwyg1"/>
    <w:basedOn w:val="DefaultParagraphFont"/>
    <w:rsid w:val="00A1325D"/>
    <w:rPr>
      <w:shadow w:val="0"/>
    </w:rPr>
  </w:style>
  <w:style w:type="table" w:styleId="TableGrid">
    <w:name w:val="Table Grid"/>
    <w:basedOn w:val="TableNormal"/>
    <w:uiPriority w:val="39"/>
    <w:rsid w:val="00C56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75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7523"/>
    <w:pPr>
      <w:outlineLvl w:val="9"/>
    </w:pPr>
    <w:rPr>
      <w:lang w:val="en-US"/>
    </w:rPr>
  </w:style>
  <w:style w:type="paragraph" w:styleId="TOC2">
    <w:name w:val="toc 2"/>
    <w:basedOn w:val="Normal"/>
    <w:next w:val="Normal"/>
    <w:autoRedefine/>
    <w:uiPriority w:val="39"/>
    <w:unhideWhenUsed/>
    <w:rsid w:val="0025752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57523"/>
    <w:pPr>
      <w:spacing w:after="100"/>
    </w:pPr>
    <w:rPr>
      <w:rFonts w:eastAsiaTheme="minorEastAsia" w:cs="Times New Roman"/>
      <w:lang w:val="en-US"/>
    </w:rPr>
  </w:style>
  <w:style w:type="paragraph" w:styleId="TOC3">
    <w:name w:val="toc 3"/>
    <w:basedOn w:val="Normal"/>
    <w:next w:val="Normal"/>
    <w:autoRedefine/>
    <w:uiPriority w:val="39"/>
    <w:unhideWhenUsed/>
    <w:rsid w:val="00257523"/>
    <w:pPr>
      <w:spacing w:after="100"/>
      <w:ind w:left="440"/>
    </w:pPr>
    <w:rPr>
      <w:rFonts w:eastAsiaTheme="minorEastAsia" w:cs="Times New Roman"/>
      <w:lang w:val="en-US"/>
    </w:rPr>
  </w:style>
  <w:style w:type="paragraph" w:styleId="Header">
    <w:name w:val="header"/>
    <w:basedOn w:val="Normal"/>
    <w:link w:val="HeaderChar"/>
    <w:uiPriority w:val="99"/>
    <w:unhideWhenUsed/>
    <w:rsid w:val="003470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0B1"/>
  </w:style>
  <w:style w:type="paragraph" w:styleId="Footer">
    <w:name w:val="footer"/>
    <w:basedOn w:val="Normal"/>
    <w:link w:val="FooterChar"/>
    <w:uiPriority w:val="99"/>
    <w:unhideWhenUsed/>
    <w:rsid w:val="003470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B1EF3-84C6-4850-86C1-2B9B024B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591</Words>
  <Characters>3374</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A Guide to complete Dialog+ Assessment Form on RiO</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complete Dialog+ Assessment Form on RiO</dc:title>
  <dc:subject/>
  <dc:creator>Jubokowa Behgan</dc:creator>
  <cp:keywords/>
  <dc:description/>
  <cp:lastModifiedBy>Claire Ruiz</cp:lastModifiedBy>
  <cp:revision>2</cp:revision>
  <dcterms:created xsi:type="dcterms:W3CDTF">2019-04-26T12:50:00Z</dcterms:created>
  <dcterms:modified xsi:type="dcterms:W3CDTF">2019-04-26T12:50:00Z</dcterms:modified>
</cp:coreProperties>
</file>