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D151" w14:textId="473A3FFC" w:rsidR="004A1A5B" w:rsidRDefault="004A1A5B"/>
    <w:p w14:paraId="52BEC80E" w14:textId="77777777" w:rsidR="001B7E6C" w:rsidRDefault="00144532" w:rsidP="001B7E6C">
      <w:pPr>
        <w:jc w:val="center"/>
        <w:rPr>
          <w:b/>
          <w:sz w:val="28"/>
          <w:szCs w:val="28"/>
        </w:rPr>
      </w:pPr>
      <w:r w:rsidRPr="00144532">
        <w:rPr>
          <w:b/>
          <w:color w:val="FF0000"/>
          <w:sz w:val="28"/>
          <w:szCs w:val="28"/>
        </w:rPr>
        <w:t xml:space="preserve">EXAMPLE TEMPLATE: </w:t>
      </w:r>
      <w:r w:rsidR="00394D2A">
        <w:rPr>
          <w:b/>
          <w:sz w:val="28"/>
          <w:szCs w:val="28"/>
        </w:rPr>
        <w:t>Plan to meet the requirements of Working Together 2018 and the Child Death Review Statutory and Operational Guidance</w:t>
      </w:r>
    </w:p>
    <w:p w14:paraId="26CE3ABB" w14:textId="0987E187" w:rsidR="00394D2A" w:rsidRPr="001B7E6C" w:rsidRDefault="001B7E6C" w:rsidP="001B7E6C">
      <w:pPr>
        <w:jc w:val="center"/>
        <w:rPr>
          <w:b/>
          <w:color w:val="FF0000"/>
        </w:rPr>
      </w:pPr>
      <w:bookmarkStart w:id="0" w:name="_Hlk10110572"/>
      <w:r w:rsidRPr="001B7E6C">
        <w:rPr>
          <w:b/>
          <w:color w:val="FF0000"/>
        </w:rPr>
        <w:t xml:space="preserve">PLEASE NOTE: </w:t>
      </w:r>
      <w:r w:rsidRPr="001B7E6C">
        <w:rPr>
          <w:b/>
          <w:bCs/>
          <w:color w:val="FF0000"/>
        </w:rPr>
        <w:t>IT IS NOT MANDATORY THAT YOU SUBMIT YOUR PLANS IN THIS FORMAT, THIS TEMPLATE HAS BEEN CREATED AS A GUIDE AND EXAMPLE OF HOW TO ENSURE YOU COMPLY WITH THE CDR EXTENDED GUIDANCE</w:t>
      </w:r>
    </w:p>
    <w:bookmarkEnd w:id="0"/>
    <w:p w14:paraId="44657A4A" w14:textId="77777777" w:rsidR="00D22293" w:rsidRPr="004F5743" w:rsidRDefault="00D22293" w:rsidP="00394D2A">
      <w:pPr>
        <w:spacing w:after="0" w:line="240" w:lineRule="auto"/>
        <w:rPr>
          <w:sz w:val="24"/>
          <w:szCs w:val="24"/>
        </w:rPr>
      </w:pPr>
    </w:p>
    <w:p w14:paraId="50AFD41A" w14:textId="7260B2DD" w:rsidR="00394D2A" w:rsidRDefault="00394D2A" w:rsidP="00394D2A">
      <w:pPr>
        <w:spacing w:after="0" w:line="240" w:lineRule="auto"/>
        <w:rPr>
          <w:sz w:val="24"/>
          <w:szCs w:val="24"/>
        </w:rPr>
      </w:pPr>
      <w:r>
        <w:rPr>
          <w:sz w:val="24"/>
          <w:szCs w:val="24"/>
        </w:rPr>
        <w:t xml:space="preserve">In July 2018 a revised version of </w:t>
      </w:r>
      <w:hyperlink r:id="rId7" w:history="1">
        <w:r w:rsidRPr="008B1270">
          <w:rPr>
            <w:rStyle w:val="Hyperlink"/>
            <w:sz w:val="24"/>
            <w:szCs w:val="24"/>
          </w:rPr>
          <w:t>Working Together to Safeguard Children</w:t>
        </w:r>
      </w:hyperlink>
      <w:r w:rsidR="00D22293">
        <w:rPr>
          <w:sz w:val="24"/>
          <w:szCs w:val="24"/>
        </w:rPr>
        <w:t xml:space="preserve"> was published</w:t>
      </w:r>
      <w:r>
        <w:rPr>
          <w:sz w:val="24"/>
          <w:szCs w:val="24"/>
        </w:rPr>
        <w:t>. In October 2018 they published an additional document for the child death review process entitled “</w:t>
      </w:r>
      <w:hyperlink r:id="rId8" w:history="1">
        <w:r w:rsidRPr="008B1270">
          <w:rPr>
            <w:rStyle w:val="Hyperlink"/>
            <w:sz w:val="24"/>
            <w:szCs w:val="24"/>
          </w:rPr>
          <w:t>Child Death Review Statutory and Operational Guidance</w:t>
        </w:r>
      </w:hyperlink>
      <w:r>
        <w:rPr>
          <w:sz w:val="24"/>
          <w:szCs w:val="24"/>
        </w:rPr>
        <w:t xml:space="preserve">” (referred to hereafter as Operational Guidance). These two statutory documents lay out in detail the processes that must be followed when a child dies. </w:t>
      </w:r>
      <w:r w:rsidR="001B7E6C">
        <w:rPr>
          <w:sz w:val="24"/>
          <w:szCs w:val="24"/>
        </w:rPr>
        <w:t xml:space="preserve">There is also </w:t>
      </w:r>
      <w:hyperlink r:id="rId9" w:history="1">
        <w:r w:rsidR="001B7E6C" w:rsidRPr="008B1270">
          <w:rPr>
            <w:rStyle w:val="Hyperlink"/>
            <w:sz w:val="24"/>
            <w:szCs w:val="24"/>
          </w:rPr>
          <w:t>Transitional guidance</w:t>
        </w:r>
      </w:hyperlink>
      <w:r w:rsidR="001B7E6C">
        <w:rPr>
          <w:sz w:val="24"/>
          <w:szCs w:val="24"/>
        </w:rPr>
        <w:t xml:space="preserve"> that accompanies Working Together. </w:t>
      </w:r>
    </w:p>
    <w:p w14:paraId="444CEFE4" w14:textId="77777777" w:rsidR="00AF1286" w:rsidRDefault="00AF1286" w:rsidP="00394D2A">
      <w:pPr>
        <w:spacing w:after="0" w:line="240" w:lineRule="auto"/>
        <w:rPr>
          <w:sz w:val="24"/>
          <w:szCs w:val="24"/>
        </w:rPr>
      </w:pPr>
    </w:p>
    <w:p w14:paraId="3A51D9A5" w14:textId="36EFC3FA" w:rsidR="00394D2A" w:rsidRDefault="00AF1286" w:rsidP="00394D2A">
      <w:pPr>
        <w:spacing w:after="0" w:line="240" w:lineRule="auto"/>
        <w:rPr>
          <w:sz w:val="24"/>
          <w:szCs w:val="24"/>
        </w:rPr>
      </w:pPr>
      <w:r>
        <w:rPr>
          <w:sz w:val="24"/>
          <w:szCs w:val="24"/>
        </w:rPr>
        <w:t xml:space="preserve">This guidance requires </w:t>
      </w:r>
      <w:r w:rsidR="00394D2A">
        <w:rPr>
          <w:sz w:val="24"/>
          <w:szCs w:val="24"/>
        </w:rPr>
        <w:t xml:space="preserve">Child Death Review Partners (Clinical Commissioning Groups and Local Authorities) </w:t>
      </w:r>
      <w:r>
        <w:rPr>
          <w:sz w:val="24"/>
          <w:szCs w:val="24"/>
        </w:rPr>
        <w:t>to agree and publish their new arrangements for child death reviews</w:t>
      </w:r>
      <w:r w:rsidR="00394D2A">
        <w:rPr>
          <w:sz w:val="24"/>
          <w:szCs w:val="24"/>
        </w:rPr>
        <w:t xml:space="preserve"> by 2</w:t>
      </w:r>
      <w:r>
        <w:rPr>
          <w:sz w:val="24"/>
          <w:szCs w:val="24"/>
        </w:rPr>
        <w:t>9</w:t>
      </w:r>
      <w:r w:rsidR="00394D2A" w:rsidRPr="00394D2A">
        <w:rPr>
          <w:sz w:val="24"/>
          <w:szCs w:val="24"/>
          <w:vertAlign w:val="superscript"/>
        </w:rPr>
        <w:t>th</w:t>
      </w:r>
      <w:r w:rsidR="00394D2A">
        <w:rPr>
          <w:sz w:val="24"/>
          <w:szCs w:val="24"/>
        </w:rPr>
        <w:t xml:space="preserve"> June 2019</w:t>
      </w:r>
      <w:r>
        <w:rPr>
          <w:sz w:val="24"/>
          <w:szCs w:val="24"/>
        </w:rPr>
        <w:t xml:space="preserve">. They should notify NHSE of the new arrangements by emailing </w:t>
      </w:r>
      <w:hyperlink r:id="rId10" w:history="1">
        <w:r w:rsidRPr="00C670C8">
          <w:rPr>
            <w:rStyle w:val="Hyperlink"/>
            <w:sz w:val="24"/>
            <w:szCs w:val="24"/>
          </w:rPr>
          <w:t>england.cypalignment@nhs.net</w:t>
        </w:r>
      </w:hyperlink>
      <w:r>
        <w:rPr>
          <w:sz w:val="24"/>
          <w:szCs w:val="24"/>
        </w:rPr>
        <w:t xml:space="preserve"> by that date. Following the submission of the plan for their new arrangements, CDR partners then have until 29</w:t>
      </w:r>
      <w:r w:rsidRPr="00AF1286">
        <w:rPr>
          <w:sz w:val="24"/>
          <w:szCs w:val="24"/>
          <w:vertAlign w:val="superscript"/>
        </w:rPr>
        <w:t>th</w:t>
      </w:r>
      <w:r>
        <w:rPr>
          <w:sz w:val="24"/>
          <w:szCs w:val="24"/>
        </w:rPr>
        <w:t xml:space="preserve"> September 2019 to implement their new arrangements.</w:t>
      </w:r>
    </w:p>
    <w:p w14:paraId="2372921E" w14:textId="273E1381" w:rsidR="00AF1286" w:rsidRDefault="00AF1286" w:rsidP="008F4219">
      <w:pPr>
        <w:spacing w:after="0" w:line="240" w:lineRule="auto"/>
        <w:rPr>
          <w:sz w:val="24"/>
          <w:szCs w:val="24"/>
        </w:rPr>
      </w:pPr>
    </w:p>
    <w:p w14:paraId="137F12DC" w14:textId="4CF659BA" w:rsidR="00AF1286" w:rsidRDefault="00AF1286" w:rsidP="008F4219">
      <w:pPr>
        <w:spacing w:after="0" w:line="240" w:lineRule="auto"/>
        <w:rPr>
          <w:sz w:val="24"/>
          <w:szCs w:val="24"/>
        </w:rPr>
      </w:pPr>
      <w:r>
        <w:rPr>
          <w:sz w:val="24"/>
          <w:szCs w:val="24"/>
        </w:rPr>
        <w:t xml:space="preserve">The following template is intended as a guide for CDR partners to use to submit details of their arrangements for child death reviews. </w:t>
      </w:r>
    </w:p>
    <w:p w14:paraId="21DD0AE4" w14:textId="37F789E5" w:rsidR="00AF1286" w:rsidRDefault="00AF1286" w:rsidP="008F4219">
      <w:pPr>
        <w:spacing w:after="0" w:line="240" w:lineRule="auto"/>
        <w:rPr>
          <w:sz w:val="24"/>
          <w:szCs w:val="24"/>
        </w:rPr>
      </w:pPr>
    </w:p>
    <w:p w14:paraId="2E71F175" w14:textId="6448D21E" w:rsidR="00AF1286" w:rsidRDefault="00AF1286">
      <w:pPr>
        <w:rPr>
          <w:sz w:val="24"/>
          <w:szCs w:val="24"/>
        </w:rPr>
      </w:pPr>
      <w:r>
        <w:rPr>
          <w:sz w:val="24"/>
          <w:szCs w:val="24"/>
        </w:rPr>
        <w:br w:type="page"/>
      </w:r>
    </w:p>
    <w:p w14:paraId="58B1C714" w14:textId="29ECF65C" w:rsidR="00AF1286" w:rsidRDefault="00AF1286" w:rsidP="008F4219">
      <w:pPr>
        <w:spacing w:after="0" w:line="240" w:lineRule="auto"/>
        <w:rPr>
          <w:sz w:val="24"/>
          <w:szCs w:val="24"/>
        </w:rPr>
      </w:pPr>
    </w:p>
    <w:p w14:paraId="02B3F0DB" w14:textId="718C8EFB" w:rsidR="00ED32C9" w:rsidRPr="00ED32C9" w:rsidRDefault="00ED32C9" w:rsidP="008F4219">
      <w:pPr>
        <w:spacing w:after="0" w:line="240" w:lineRule="auto"/>
        <w:rPr>
          <w:b/>
          <w:sz w:val="24"/>
          <w:szCs w:val="24"/>
        </w:rPr>
      </w:pPr>
      <w:r w:rsidRPr="00ED32C9">
        <w:rPr>
          <w:b/>
          <w:sz w:val="24"/>
          <w:szCs w:val="24"/>
        </w:rPr>
        <w:t xml:space="preserve">Section 1: </w:t>
      </w:r>
      <w:r>
        <w:rPr>
          <w:b/>
          <w:sz w:val="24"/>
          <w:szCs w:val="24"/>
        </w:rPr>
        <w:t xml:space="preserve">Contact Details of </w:t>
      </w:r>
      <w:r w:rsidRPr="00ED32C9">
        <w:rPr>
          <w:b/>
          <w:sz w:val="24"/>
          <w:szCs w:val="24"/>
        </w:rPr>
        <w:t>Child Death Review Partners</w:t>
      </w:r>
    </w:p>
    <w:p w14:paraId="27225D9A" w14:textId="77777777" w:rsidR="00ED32C9" w:rsidRDefault="00ED32C9" w:rsidP="008F4219">
      <w:pPr>
        <w:spacing w:after="0" w:line="240" w:lineRule="auto"/>
        <w:rPr>
          <w:sz w:val="24"/>
          <w:szCs w:val="24"/>
        </w:rPr>
      </w:pPr>
    </w:p>
    <w:tbl>
      <w:tblPr>
        <w:tblStyle w:val="TableGrid"/>
        <w:tblW w:w="14596" w:type="dxa"/>
        <w:tblLook w:val="04A0" w:firstRow="1" w:lastRow="0" w:firstColumn="1" w:lastColumn="0" w:noHBand="0" w:noVBand="1"/>
      </w:tblPr>
      <w:tblGrid>
        <w:gridCol w:w="2547"/>
        <w:gridCol w:w="6946"/>
        <w:gridCol w:w="5103"/>
      </w:tblGrid>
      <w:tr w:rsidR="00AF1286" w14:paraId="492E071F" w14:textId="77777777" w:rsidTr="00520939">
        <w:tc>
          <w:tcPr>
            <w:tcW w:w="14596" w:type="dxa"/>
            <w:gridSpan w:val="3"/>
            <w:shd w:val="clear" w:color="auto" w:fill="99CCFF"/>
          </w:tcPr>
          <w:p w14:paraId="47379D26" w14:textId="77777777" w:rsidR="00AF1286" w:rsidRPr="00ED32C9" w:rsidRDefault="00AF1286" w:rsidP="008F4219">
            <w:pPr>
              <w:rPr>
                <w:b/>
              </w:rPr>
            </w:pPr>
            <w:r w:rsidRPr="00ED32C9">
              <w:rPr>
                <w:b/>
              </w:rPr>
              <w:t>Names of Child Death Review Partners</w:t>
            </w:r>
          </w:p>
          <w:p w14:paraId="22E69072" w14:textId="397E5334" w:rsidR="00ED32C9" w:rsidRPr="00ED32C9" w:rsidRDefault="00ED32C9" w:rsidP="008F4219">
            <w:pPr>
              <w:rPr>
                <w:i/>
              </w:rPr>
            </w:pPr>
            <w:r w:rsidRPr="00ED32C9">
              <w:rPr>
                <w:i/>
              </w:rPr>
              <w:t>This section should include details of ALL the child death review partners for your area. Please add more rows if needed.</w:t>
            </w:r>
          </w:p>
          <w:p w14:paraId="37295EFE" w14:textId="3B9484FC" w:rsidR="00ED32C9" w:rsidRPr="00ED32C9" w:rsidRDefault="00ED32C9" w:rsidP="008F4219"/>
        </w:tc>
      </w:tr>
      <w:tr w:rsidR="00AF1286" w14:paraId="58CB9BD5" w14:textId="77777777" w:rsidTr="00520939">
        <w:tc>
          <w:tcPr>
            <w:tcW w:w="2547" w:type="dxa"/>
          </w:tcPr>
          <w:p w14:paraId="05D409BB" w14:textId="14BCB664" w:rsidR="00AF1286" w:rsidRPr="00ED32C9" w:rsidRDefault="00AF1286" w:rsidP="008F4219">
            <w:r w:rsidRPr="00ED32C9">
              <w:t>Name of organisation</w:t>
            </w:r>
          </w:p>
        </w:tc>
        <w:tc>
          <w:tcPr>
            <w:tcW w:w="6946" w:type="dxa"/>
          </w:tcPr>
          <w:p w14:paraId="2795934D" w14:textId="77777777" w:rsidR="00AF1286" w:rsidRPr="00ED32C9" w:rsidRDefault="00AF1286" w:rsidP="008F4219"/>
          <w:p w14:paraId="3B929A35" w14:textId="77777777" w:rsidR="00ED32C9" w:rsidRPr="00ED32C9" w:rsidRDefault="00ED32C9" w:rsidP="008F4219"/>
          <w:p w14:paraId="00B2ABB7" w14:textId="3040A8A5" w:rsidR="00ED32C9" w:rsidRPr="00ED32C9" w:rsidRDefault="00ED32C9" w:rsidP="008F4219"/>
        </w:tc>
        <w:tc>
          <w:tcPr>
            <w:tcW w:w="5103" w:type="dxa"/>
          </w:tcPr>
          <w:p w14:paraId="6EB2D833" w14:textId="6A4AE28D" w:rsidR="00AF1286" w:rsidRPr="00ED32C9" w:rsidRDefault="00AF1286" w:rsidP="008F4219">
            <w:pPr>
              <w:rPr>
                <w:rFonts w:ascii="Calibri" w:hAnsi="Calibri" w:cs="Arial"/>
                <w:iCs/>
              </w:rPr>
            </w:pPr>
            <w:r w:rsidRPr="00ED32C9">
              <w:rPr>
                <w:rFonts w:ascii="Calibri" w:hAnsi="Calibri" w:cs="Arial"/>
                <w:iCs/>
              </w:rPr>
              <w:fldChar w:fldCharType="begin">
                <w:ffData>
                  <w:name w:val="Check179"/>
                  <w:enabled/>
                  <w:calcOnExit w:val="0"/>
                  <w:checkBox>
                    <w:sizeAuto/>
                    <w:default w:val="0"/>
                    <w:checked w:val="0"/>
                  </w:checkBox>
                </w:ffData>
              </w:fldChar>
            </w:r>
            <w:r w:rsidRPr="00ED32C9">
              <w:rPr>
                <w:rFonts w:ascii="Calibri" w:hAnsi="Calibri" w:cs="Arial"/>
                <w:iCs/>
              </w:rPr>
              <w:instrText xml:space="preserve"> FORMCHECKBOX </w:instrText>
            </w:r>
            <w:r w:rsidR="00780A6E">
              <w:rPr>
                <w:rFonts w:ascii="Calibri" w:hAnsi="Calibri" w:cs="Arial"/>
                <w:iCs/>
              </w:rPr>
            </w:r>
            <w:r w:rsidR="00780A6E">
              <w:rPr>
                <w:rFonts w:ascii="Calibri" w:hAnsi="Calibri" w:cs="Arial"/>
                <w:iCs/>
              </w:rPr>
              <w:fldChar w:fldCharType="separate"/>
            </w:r>
            <w:r w:rsidRPr="00ED32C9">
              <w:rPr>
                <w:rFonts w:ascii="Calibri" w:hAnsi="Calibri" w:cs="Arial"/>
                <w:iCs/>
              </w:rPr>
              <w:fldChar w:fldCharType="end"/>
            </w:r>
            <w:r w:rsidRPr="00ED32C9">
              <w:rPr>
                <w:rFonts w:ascii="Calibri" w:hAnsi="Calibri" w:cs="Arial"/>
                <w:iCs/>
              </w:rPr>
              <w:t xml:space="preserve"> Clinical Commissioning Group</w:t>
            </w:r>
          </w:p>
          <w:p w14:paraId="3285F9C4" w14:textId="4B96A2CF" w:rsidR="00AF1286" w:rsidRPr="00ED32C9" w:rsidRDefault="00AF1286" w:rsidP="008F4219">
            <w:r w:rsidRPr="00ED32C9">
              <w:rPr>
                <w:rFonts w:ascii="Calibri" w:hAnsi="Calibri" w:cs="Arial"/>
                <w:iCs/>
              </w:rPr>
              <w:fldChar w:fldCharType="begin">
                <w:ffData>
                  <w:name w:val="Check179"/>
                  <w:enabled/>
                  <w:calcOnExit w:val="0"/>
                  <w:checkBox>
                    <w:sizeAuto/>
                    <w:default w:val="0"/>
                    <w:checked w:val="0"/>
                  </w:checkBox>
                </w:ffData>
              </w:fldChar>
            </w:r>
            <w:r w:rsidRPr="00ED32C9">
              <w:rPr>
                <w:rFonts w:ascii="Calibri" w:hAnsi="Calibri" w:cs="Arial"/>
                <w:iCs/>
              </w:rPr>
              <w:instrText xml:space="preserve"> FORMCHECKBOX </w:instrText>
            </w:r>
            <w:r w:rsidR="00780A6E">
              <w:rPr>
                <w:rFonts w:ascii="Calibri" w:hAnsi="Calibri" w:cs="Arial"/>
                <w:iCs/>
              </w:rPr>
            </w:r>
            <w:r w:rsidR="00780A6E">
              <w:rPr>
                <w:rFonts w:ascii="Calibri" w:hAnsi="Calibri" w:cs="Arial"/>
                <w:iCs/>
              </w:rPr>
              <w:fldChar w:fldCharType="separate"/>
            </w:r>
            <w:r w:rsidRPr="00ED32C9">
              <w:rPr>
                <w:rFonts w:ascii="Calibri" w:hAnsi="Calibri" w:cs="Arial"/>
                <w:iCs/>
              </w:rPr>
              <w:fldChar w:fldCharType="end"/>
            </w:r>
            <w:r w:rsidRPr="00ED32C9">
              <w:rPr>
                <w:rFonts w:ascii="Calibri" w:hAnsi="Calibri" w:cs="Arial"/>
                <w:iCs/>
              </w:rPr>
              <w:t xml:space="preserve"> Local Authority</w:t>
            </w:r>
          </w:p>
        </w:tc>
      </w:tr>
      <w:tr w:rsidR="00AF1286" w14:paraId="55A45C27" w14:textId="77777777" w:rsidTr="00520939">
        <w:tc>
          <w:tcPr>
            <w:tcW w:w="2547" w:type="dxa"/>
          </w:tcPr>
          <w:p w14:paraId="05C87FC2" w14:textId="525C7A6F" w:rsidR="00AF1286" w:rsidRPr="00ED32C9" w:rsidRDefault="00ED32C9" w:rsidP="008F4219">
            <w:r w:rsidRPr="00ED32C9">
              <w:t>Name of c</w:t>
            </w:r>
            <w:r w:rsidR="00AF1286" w:rsidRPr="00ED32C9">
              <w:t>ontact for child death reviews within organisation</w:t>
            </w:r>
          </w:p>
        </w:tc>
        <w:tc>
          <w:tcPr>
            <w:tcW w:w="12049" w:type="dxa"/>
            <w:gridSpan w:val="2"/>
          </w:tcPr>
          <w:p w14:paraId="7AF64AE6" w14:textId="77777777" w:rsidR="00AF1286" w:rsidRPr="00ED32C9" w:rsidRDefault="00AF1286" w:rsidP="008F4219">
            <w:pPr>
              <w:rPr>
                <w:rFonts w:ascii="Calibri" w:hAnsi="Calibri" w:cs="Arial"/>
                <w:iCs/>
              </w:rPr>
            </w:pPr>
          </w:p>
        </w:tc>
      </w:tr>
      <w:tr w:rsidR="00ED32C9" w14:paraId="6B751637" w14:textId="77777777" w:rsidTr="00520939">
        <w:tc>
          <w:tcPr>
            <w:tcW w:w="2547" w:type="dxa"/>
          </w:tcPr>
          <w:p w14:paraId="0CB4B2DC" w14:textId="77777777" w:rsidR="00ED32C9" w:rsidRDefault="00ED32C9" w:rsidP="008F4219">
            <w:r w:rsidRPr="00ED32C9">
              <w:t>Email address of contact</w:t>
            </w:r>
          </w:p>
          <w:p w14:paraId="4C45E02A" w14:textId="70C9E720" w:rsidR="00ED32C9" w:rsidRPr="00ED32C9" w:rsidRDefault="00ED32C9" w:rsidP="008F4219"/>
        </w:tc>
        <w:tc>
          <w:tcPr>
            <w:tcW w:w="12049" w:type="dxa"/>
            <w:gridSpan w:val="2"/>
          </w:tcPr>
          <w:p w14:paraId="64DC1DEE" w14:textId="77777777" w:rsidR="00ED32C9" w:rsidRPr="00ED32C9" w:rsidRDefault="00ED32C9" w:rsidP="008F4219">
            <w:pPr>
              <w:rPr>
                <w:rFonts w:ascii="Calibri" w:hAnsi="Calibri" w:cs="Arial"/>
                <w:iCs/>
              </w:rPr>
            </w:pPr>
          </w:p>
        </w:tc>
      </w:tr>
      <w:tr w:rsidR="00ED32C9" w14:paraId="601DF63D" w14:textId="77777777" w:rsidTr="00520939">
        <w:tc>
          <w:tcPr>
            <w:tcW w:w="2547" w:type="dxa"/>
          </w:tcPr>
          <w:p w14:paraId="7E68AC5C" w14:textId="73ECE207" w:rsidR="00ED32C9" w:rsidRPr="00ED32C9" w:rsidRDefault="00ED32C9" w:rsidP="008F4219">
            <w:r w:rsidRPr="00ED32C9">
              <w:t>Telephone number of contact</w:t>
            </w:r>
          </w:p>
        </w:tc>
        <w:tc>
          <w:tcPr>
            <w:tcW w:w="12049" w:type="dxa"/>
            <w:gridSpan w:val="2"/>
          </w:tcPr>
          <w:p w14:paraId="4759EE76" w14:textId="77777777" w:rsidR="00ED32C9" w:rsidRPr="00ED32C9" w:rsidRDefault="00ED32C9" w:rsidP="008F4219">
            <w:pPr>
              <w:rPr>
                <w:rFonts w:ascii="Calibri" w:hAnsi="Calibri" w:cs="Arial"/>
                <w:iCs/>
              </w:rPr>
            </w:pPr>
          </w:p>
        </w:tc>
      </w:tr>
      <w:tr w:rsidR="00ED32C9" w14:paraId="339498F2" w14:textId="77777777" w:rsidTr="00520939">
        <w:tc>
          <w:tcPr>
            <w:tcW w:w="2547" w:type="dxa"/>
          </w:tcPr>
          <w:p w14:paraId="666D02C5" w14:textId="1EA1F256" w:rsidR="00ED32C9" w:rsidRPr="00ED32C9" w:rsidRDefault="00ED32C9" w:rsidP="00ED32C9">
            <w:r w:rsidRPr="00ED32C9">
              <w:t>Name of organisation</w:t>
            </w:r>
          </w:p>
        </w:tc>
        <w:tc>
          <w:tcPr>
            <w:tcW w:w="6946" w:type="dxa"/>
          </w:tcPr>
          <w:p w14:paraId="45DA8D9B" w14:textId="77777777" w:rsidR="00ED32C9" w:rsidRPr="00ED32C9" w:rsidRDefault="00ED32C9" w:rsidP="00ED32C9"/>
          <w:p w14:paraId="6C774E45" w14:textId="77777777" w:rsidR="00ED32C9" w:rsidRPr="00ED32C9" w:rsidRDefault="00ED32C9" w:rsidP="00ED32C9"/>
          <w:p w14:paraId="7F102624" w14:textId="77777777" w:rsidR="00ED32C9" w:rsidRPr="00ED32C9" w:rsidRDefault="00ED32C9" w:rsidP="00ED32C9"/>
        </w:tc>
        <w:tc>
          <w:tcPr>
            <w:tcW w:w="5103" w:type="dxa"/>
          </w:tcPr>
          <w:p w14:paraId="38029A8A" w14:textId="77777777" w:rsidR="00ED32C9" w:rsidRPr="00ED32C9" w:rsidRDefault="00ED32C9" w:rsidP="00ED32C9">
            <w:pPr>
              <w:rPr>
                <w:rFonts w:ascii="Calibri" w:hAnsi="Calibri" w:cs="Arial"/>
                <w:iCs/>
              </w:rPr>
            </w:pPr>
            <w:r w:rsidRPr="00ED32C9">
              <w:rPr>
                <w:rFonts w:ascii="Calibri" w:hAnsi="Calibri" w:cs="Arial"/>
                <w:iCs/>
              </w:rPr>
              <w:fldChar w:fldCharType="begin">
                <w:ffData>
                  <w:name w:val="Check179"/>
                  <w:enabled/>
                  <w:calcOnExit w:val="0"/>
                  <w:checkBox>
                    <w:sizeAuto/>
                    <w:default w:val="0"/>
                    <w:checked w:val="0"/>
                  </w:checkBox>
                </w:ffData>
              </w:fldChar>
            </w:r>
            <w:r w:rsidRPr="00ED32C9">
              <w:rPr>
                <w:rFonts w:ascii="Calibri" w:hAnsi="Calibri" w:cs="Arial"/>
                <w:iCs/>
              </w:rPr>
              <w:instrText xml:space="preserve"> FORMCHECKBOX </w:instrText>
            </w:r>
            <w:r w:rsidR="00780A6E">
              <w:rPr>
                <w:rFonts w:ascii="Calibri" w:hAnsi="Calibri" w:cs="Arial"/>
                <w:iCs/>
              </w:rPr>
            </w:r>
            <w:r w:rsidR="00780A6E">
              <w:rPr>
                <w:rFonts w:ascii="Calibri" w:hAnsi="Calibri" w:cs="Arial"/>
                <w:iCs/>
              </w:rPr>
              <w:fldChar w:fldCharType="separate"/>
            </w:r>
            <w:r w:rsidRPr="00ED32C9">
              <w:rPr>
                <w:rFonts w:ascii="Calibri" w:hAnsi="Calibri" w:cs="Arial"/>
                <w:iCs/>
              </w:rPr>
              <w:fldChar w:fldCharType="end"/>
            </w:r>
            <w:r w:rsidRPr="00ED32C9">
              <w:rPr>
                <w:rFonts w:ascii="Calibri" w:hAnsi="Calibri" w:cs="Arial"/>
                <w:iCs/>
              </w:rPr>
              <w:t xml:space="preserve"> Clinical Commissioning Group</w:t>
            </w:r>
          </w:p>
          <w:p w14:paraId="29942678" w14:textId="56EF6225" w:rsidR="00ED32C9" w:rsidRPr="00ED32C9" w:rsidRDefault="00ED32C9" w:rsidP="00ED32C9">
            <w:pPr>
              <w:rPr>
                <w:rFonts w:ascii="Calibri" w:hAnsi="Calibri" w:cs="Arial"/>
                <w:iCs/>
              </w:rPr>
            </w:pPr>
            <w:r w:rsidRPr="00ED32C9">
              <w:rPr>
                <w:rFonts w:ascii="Calibri" w:hAnsi="Calibri" w:cs="Arial"/>
                <w:iCs/>
              </w:rPr>
              <w:fldChar w:fldCharType="begin">
                <w:ffData>
                  <w:name w:val="Check179"/>
                  <w:enabled/>
                  <w:calcOnExit w:val="0"/>
                  <w:checkBox>
                    <w:sizeAuto/>
                    <w:default w:val="0"/>
                    <w:checked w:val="0"/>
                  </w:checkBox>
                </w:ffData>
              </w:fldChar>
            </w:r>
            <w:r w:rsidRPr="00ED32C9">
              <w:rPr>
                <w:rFonts w:ascii="Calibri" w:hAnsi="Calibri" w:cs="Arial"/>
                <w:iCs/>
              </w:rPr>
              <w:instrText xml:space="preserve"> FORMCHECKBOX </w:instrText>
            </w:r>
            <w:r w:rsidR="00780A6E">
              <w:rPr>
                <w:rFonts w:ascii="Calibri" w:hAnsi="Calibri" w:cs="Arial"/>
                <w:iCs/>
              </w:rPr>
            </w:r>
            <w:r w:rsidR="00780A6E">
              <w:rPr>
                <w:rFonts w:ascii="Calibri" w:hAnsi="Calibri" w:cs="Arial"/>
                <w:iCs/>
              </w:rPr>
              <w:fldChar w:fldCharType="separate"/>
            </w:r>
            <w:r w:rsidRPr="00ED32C9">
              <w:rPr>
                <w:rFonts w:ascii="Calibri" w:hAnsi="Calibri" w:cs="Arial"/>
                <w:iCs/>
              </w:rPr>
              <w:fldChar w:fldCharType="end"/>
            </w:r>
            <w:r w:rsidRPr="00ED32C9">
              <w:rPr>
                <w:rFonts w:ascii="Calibri" w:hAnsi="Calibri" w:cs="Arial"/>
                <w:iCs/>
              </w:rPr>
              <w:t xml:space="preserve"> Local Authority</w:t>
            </w:r>
          </w:p>
        </w:tc>
      </w:tr>
      <w:tr w:rsidR="00ED32C9" w14:paraId="65840517" w14:textId="77777777" w:rsidTr="00520939">
        <w:tc>
          <w:tcPr>
            <w:tcW w:w="2547" w:type="dxa"/>
          </w:tcPr>
          <w:p w14:paraId="77D99DA8" w14:textId="14C6348D" w:rsidR="00ED32C9" w:rsidRPr="00ED32C9" w:rsidRDefault="00ED32C9" w:rsidP="00ED32C9">
            <w:r w:rsidRPr="00ED32C9">
              <w:t>Name of contact for child death reviews within organisation</w:t>
            </w:r>
          </w:p>
        </w:tc>
        <w:tc>
          <w:tcPr>
            <w:tcW w:w="12049" w:type="dxa"/>
            <w:gridSpan w:val="2"/>
          </w:tcPr>
          <w:p w14:paraId="0773189D" w14:textId="77777777" w:rsidR="00ED32C9" w:rsidRPr="00ED32C9" w:rsidRDefault="00ED32C9" w:rsidP="00ED32C9">
            <w:pPr>
              <w:rPr>
                <w:rFonts w:ascii="Calibri" w:hAnsi="Calibri" w:cs="Arial"/>
                <w:iCs/>
              </w:rPr>
            </w:pPr>
          </w:p>
        </w:tc>
      </w:tr>
      <w:tr w:rsidR="00ED32C9" w14:paraId="59490428" w14:textId="77777777" w:rsidTr="00520939">
        <w:tc>
          <w:tcPr>
            <w:tcW w:w="2547" w:type="dxa"/>
          </w:tcPr>
          <w:p w14:paraId="1F9D4E19" w14:textId="77777777" w:rsidR="00ED32C9" w:rsidRDefault="00ED32C9" w:rsidP="00ED32C9">
            <w:r w:rsidRPr="00ED32C9">
              <w:t>Email address of contact</w:t>
            </w:r>
          </w:p>
          <w:p w14:paraId="5D50A428" w14:textId="566FF1D5" w:rsidR="00ED32C9" w:rsidRPr="00ED32C9" w:rsidRDefault="00ED32C9" w:rsidP="00ED32C9"/>
        </w:tc>
        <w:tc>
          <w:tcPr>
            <w:tcW w:w="12049" w:type="dxa"/>
            <w:gridSpan w:val="2"/>
          </w:tcPr>
          <w:p w14:paraId="68E94D57" w14:textId="77777777" w:rsidR="00ED32C9" w:rsidRPr="00ED32C9" w:rsidRDefault="00ED32C9" w:rsidP="00ED32C9">
            <w:pPr>
              <w:rPr>
                <w:rFonts w:ascii="Calibri" w:hAnsi="Calibri" w:cs="Arial"/>
                <w:iCs/>
              </w:rPr>
            </w:pPr>
          </w:p>
        </w:tc>
      </w:tr>
      <w:tr w:rsidR="00ED32C9" w14:paraId="0A657201" w14:textId="77777777" w:rsidTr="00520939">
        <w:tc>
          <w:tcPr>
            <w:tcW w:w="2547" w:type="dxa"/>
          </w:tcPr>
          <w:p w14:paraId="05C00757" w14:textId="58FDA07A" w:rsidR="00ED32C9" w:rsidRPr="00ED32C9" w:rsidRDefault="00ED32C9" w:rsidP="00ED32C9">
            <w:r w:rsidRPr="00ED32C9">
              <w:t>Telephone number of contact</w:t>
            </w:r>
          </w:p>
        </w:tc>
        <w:tc>
          <w:tcPr>
            <w:tcW w:w="12049" w:type="dxa"/>
            <w:gridSpan w:val="2"/>
          </w:tcPr>
          <w:p w14:paraId="473D013E" w14:textId="77777777" w:rsidR="00ED32C9" w:rsidRPr="00ED32C9" w:rsidRDefault="00ED32C9" w:rsidP="00ED32C9">
            <w:pPr>
              <w:rPr>
                <w:rFonts w:ascii="Calibri" w:hAnsi="Calibri" w:cs="Arial"/>
                <w:iCs/>
              </w:rPr>
            </w:pPr>
          </w:p>
        </w:tc>
      </w:tr>
      <w:tr w:rsidR="00520939" w14:paraId="2A7FCD74" w14:textId="77777777" w:rsidTr="00520939">
        <w:tc>
          <w:tcPr>
            <w:tcW w:w="2547" w:type="dxa"/>
          </w:tcPr>
          <w:p w14:paraId="23579200" w14:textId="0B5485E1" w:rsidR="00520939" w:rsidRPr="00520939" w:rsidRDefault="00520939" w:rsidP="00ED32C9">
            <w:r>
              <w:t xml:space="preserve">Please indicate the lead CDR partner </w:t>
            </w:r>
            <w:r>
              <w:rPr>
                <w:i/>
              </w:rPr>
              <w:t>(NB: this must be one of the organisations listed above)</w:t>
            </w:r>
          </w:p>
        </w:tc>
        <w:tc>
          <w:tcPr>
            <w:tcW w:w="12049" w:type="dxa"/>
            <w:gridSpan w:val="2"/>
          </w:tcPr>
          <w:p w14:paraId="7188DC7E" w14:textId="77777777" w:rsidR="00520939" w:rsidRPr="00ED32C9" w:rsidRDefault="00520939" w:rsidP="00ED32C9">
            <w:pPr>
              <w:rPr>
                <w:rFonts w:ascii="Calibri" w:hAnsi="Calibri" w:cs="Arial"/>
                <w:iCs/>
              </w:rPr>
            </w:pPr>
          </w:p>
        </w:tc>
      </w:tr>
      <w:tr w:rsidR="00520939" w14:paraId="623BED74" w14:textId="77777777" w:rsidTr="00520939">
        <w:tc>
          <w:tcPr>
            <w:tcW w:w="2547" w:type="dxa"/>
          </w:tcPr>
          <w:p w14:paraId="01888473" w14:textId="3E0B980D" w:rsidR="00520939" w:rsidRDefault="00520939" w:rsidP="00ED32C9">
            <w:r>
              <w:t xml:space="preserve">Please indicate which </w:t>
            </w:r>
            <w:r>
              <w:lastRenderedPageBreak/>
              <w:t>CDR partner(s) are responsible for commissioning the new arrangements if different from above</w:t>
            </w:r>
          </w:p>
        </w:tc>
        <w:tc>
          <w:tcPr>
            <w:tcW w:w="12049" w:type="dxa"/>
            <w:gridSpan w:val="2"/>
          </w:tcPr>
          <w:p w14:paraId="6D4DF1A3" w14:textId="77777777" w:rsidR="00520939" w:rsidRPr="00ED32C9" w:rsidRDefault="00520939" w:rsidP="00ED32C9">
            <w:pPr>
              <w:rPr>
                <w:rFonts w:ascii="Calibri" w:hAnsi="Calibri" w:cs="Arial"/>
                <w:iCs/>
              </w:rPr>
            </w:pPr>
          </w:p>
        </w:tc>
      </w:tr>
    </w:tbl>
    <w:p w14:paraId="25DC793E" w14:textId="0DC0B0C5" w:rsidR="00AF1286" w:rsidRDefault="00AF1286" w:rsidP="008F4219">
      <w:pPr>
        <w:spacing w:after="0" w:line="240" w:lineRule="auto"/>
        <w:rPr>
          <w:sz w:val="24"/>
          <w:szCs w:val="24"/>
        </w:rPr>
      </w:pPr>
    </w:p>
    <w:p w14:paraId="344A1C88" w14:textId="4D6CFAAC" w:rsidR="00ED32C9" w:rsidRPr="00ED32C9" w:rsidRDefault="00ED32C9" w:rsidP="008F4219">
      <w:pPr>
        <w:spacing w:after="0" w:line="240" w:lineRule="auto"/>
        <w:rPr>
          <w:b/>
          <w:sz w:val="24"/>
          <w:szCs w:val="24"/>
        </w:rPr>
      </w:pPr>
      <w:r>
        <w:rPr>
          <w:b/>
          <w:sz w:val="24"/>
          <w:szCs w:val="24"/>
        </w:rPr>
        <w:t>Section 2: Details of Child Death Overview Panel (CDOP</w:t>
      </w:r>
      <w:r w:rsidR="00780A6E">
        <w:rPr>
          <w:b/>
          <w:sz w:val="24"/>
          <w:szCs w:val="24"/>
        </w:rPr>
        <w:t xml:space="preserve"> </w:t>
      </w:r>
      <w:r w:rsidR="00780A6E" w:rsidRPr="00780A6E">
        <w:rPr>
          <w:b/>
          <w:sz w:val="24"/>
          <w:szCs w:val="24"/>
        </w:rPr>
        <w:t>or equivalent structure</w:t>
      </w:r>
      <w:r w:rsidR="00780A6E" w:rsidRPr="00780A6E">
        <w:rPr>
          <w:b/>
          <w:sz w:val="24"/>
          <w:szCs w:val="24"/>
        </w:rPr>
        <w:t xml:space="preserve">, hence referred to as CDOP). </w:t>
      </w:r>
      <w:bookmarkStart w:id="1" w:name="_GoBack"/>
      <w:bookmarkEnd w:id="1"/>
    </w:p>
    <w:p w14:paraId="591D02AC" w14:textId="2E6856A3" w:rsidR="00AF1286" w:rsidRDefault="00AF1286" w:rsidP="008F4219">
      <w:pPr>
        <w:spacing w:after="0" w:line="240" w:lineRule="auto"/>
        <w:rPr>
          <w:sz w:val="24"/>
          <w:szCs w:val="24"/>
        </w:rPr>
      </w:pPr>
    </w:p>
    <w:tbl>
      <w:tblPr>
        <w:tblStyle w:val="TableGrid"/>
        <w:tblW w:w="14596" w:type="dxa"/>
        <w:tblLook w:val="04A0" w:firstRow="1" w:lastRow="0" w:firstColumn="1" w:lastColumn="0" w:noHBand="0" w:noVBand="1"/>
      </w:tblPr>
      <w:tblGrid>
        <w:gridCol w:w="3005"/>
        <w:gridCol w:w="11591"/>
      </w:tblGrid>
      <w:tr w:rsidR="00ED32C9" w14:paraId="2D13B503" w14:textId="77777777" w:rsidTr="00520939">
        <w:tc>
          <w:tcPr>
            <w:tcW w:w="14596" w:type="dxa"/>
            <w:gridSpan w:val="2"/>
            <w:shd w:val="clear" w:color="auto" w:fill="99CCFF"/>
          </w:tcPr>
          <w:p w14:paraId="1A2C4498" w14:textId="77777777" w:rsidR="00ED32C9" w:rsidRDefault="00ED32C9" w:rsidP="008F4219">
            <w:pPr>
              <w:rPr>
                <w:b/>
              </w:rPr>
            </w:pPr>
            <w:r w:rsidRPr="00ED32C9">
              <w:rPr>
                <w:b/>
              </w:rPr>
              <w:t>Details of CDOP or equivalent</w:t>
            </w:r>
          </w:p>
          <w:p w14:paraId="606F573C" w14:textId="77777777" w:rsidR="00ED32C9" w:rsidRDefault="00ED32C9" w:rsidP="008F4219">
            <w:pPr>
              <w:rPr>
                <w:i/>
              </w:rPr>
            </w:pPr>
            <w:r>
              <w:rPr>
                <w:i/>
              </w:rPr>
              <w:t>This section should include details of the area covered by your CDOP</w:t>
            </w:r>
          </w:p>
          <w:p w14:paraId="470BDC6A" w14:textId="17277990" w:rsidR="00ED32C9" w:rsidRPr="00ED32C9" w:rsidRDefault="00ED32C9" w:rsidP="008F4219">
            <w:pPr>
              <w:rPr>
                <w:i/>
              </w:rPr>
            </w:pPr>
          </w:p>
        </w:tc>
      </w:tr>
      <w:tr w:rsidR="00ED32C9" w14:paraId="45EABBB8" w14:textId="77777777" w:rsidTr="00520939">
        <w:tc>
          <w:tcPr>
            <w:tcW w:w="3005" w:type="dxa"/>
          </w:tcPr>
          <w:p w14:paraId="6813FA25" w14:textId="4969D83D" w:rsidR="00ED32C9" w:rsidRPr="00ED32C9" w:rsidRDefault="00ED32C9" w:rsidP="008F4219">
            <w:r>
              <w:t>Name of CDOP</w:t>
            </w:r>
          </w:p>
        </w:tc>
        <w:tc>
          <w:tcPr>
            <w:tcW w:w="11591" w:type="dxa"/>
          </w:tcPr>
          <w:p w14:paraId="08DA6CE2" w14:textId="77777777" w:rsidR="00ED32C9" w:rsidRDefault="00ED32C9" w:rsidP="008F4219"/>
          <w:p w14:paraId="2DD0FF9B" w14:textId="2A729567" w:rsidR="00ED32C9" w:rsidRPr="00ED32C9" w:rsidRDefault="00ED32C9" w:rsidP="008F4219"/>
        </w:tc>
      </w:tr>
      <w:tr w:rsidR="00ED32C9" w14:paraId="40B7703B" w14:textId="77777777" w:rsidTr="00520939">
        <w:tc>
          <w:tcPr>
            <w:tcW w:w="3005" w:type="dxa"/>
          </w:tcPr>
          <w:p w14:paraId="59305696" w14:textId="31624B6F" w:rsidR="00ED32C9" w:rsidRPr="00ED32C9" w:rsidRDefault="00ED32C9" w:rsidP="008F4219">
            <w:r>
              <w:t>Name of CDOP Manager / Administrator</w:t>
            </w:r>
          </w:p>
        </w:tc>
        <w:tc>
          <w:tcPr>
            <w:tcW w:w="11591" w:type="dxa"/>
          </w:tcPr>
          <w:p w14:paraId="18599BB7" w14:textId="77777777" w:rsidR="00ED32C9" w:rsidRPr="00ED32C9" w:rsidRDefault="00ED32C9" w:rsidP="008F4219"/>
        </w:tc>
      </w:tr>
      <w:tr w:rsidR="00ED32C9" w14:paraId="0588C512" w14:textId="77777777" w:rsidTr="00520939">
        <w:tc>
          <w:tcPr>
            <w:tcW w:w="3005" w:type="dxa"/>
          </w:tcPr>
          <w:p w14:paraId="58595C7A" w14:textId="3C3CA7D9" w:rsidR="00ED32C9" w:rsidRPr="00ED32C9" w:rsidRDefault="00ED32C9" w:rsidP="008F4219">
            <w:r>
              <w:t>Email address of CDOP</w:t>
            </w:r>
          </w:p>
        </w:tc>
        <w:tc>
          <w:tcPr>
            <w:tcW w:w="11591" w:type="dxa"/>
          </w:tcPr>
          <w:p w14:paraId="2EA32EDE" w14:textId="77777777" w:rsidR="00ED32C9" w:rsidRDefault="00ED32C9" w:rsidP="008F4219"/>
          <w:p w14:paraId="107221D6" w14:textId="3E8FD31F" w:rsidR="00ED32C9" w:rsidRPr="00ED32C9" w:rsidRDefault="00ED32C9" w:rsidP="008F4219"/>
        </w:tc>
      </w:tr>
      <w:tr w:rsidR="00ED32C9" w14:paraId="4A023E4F" w14:textId="77777777" w:rsidTr="00520939">
        <w:tc>
          <w:tcPr>
            <w:tcW w:w="3005" w:type="dxa"/>
          </w:tcPr>
          <w:p w14:paraId="6AFCEB19" w14:textId="5FDB8981" w:rsidR="00ED32C9" w:rsidRPr="00ED32C9" w:rsidRDefault="00ED32C9" w:rsidP="008F4219">
            <w:r>
              <w:t>Telephone number of CDOP</w:t>
            </w:r>
          </w:p>
        </w:tc>
        <w:tc>
          <w:tcPr>
            <w:tcW w:w="11591" w:type="dxa"/>
          </w:tcPr>
          <w:p w14:paraId="3CA30E7F" w14:textId="77777777" w:rsidR="00ED32C9" w:rsidRDefault="00ED32C9" w:rsidP="008F4219"/>
          <w:p w14:paraId="7B10AE78" w14:textId="4549D5FC" w:rsidR="00ED32C9" w:rsidRPr="00ED32C9" w:rsidRDefault="00ED32C9" w:rsidP="008F4219"/>
        </w:tc>
      </w:tr>
      <w:tr w:rsidR="00ED32C9" w14:paraId="072D2947" w14:textId="77777777" w:rsidTr="00520939">
        <w:tc>
          <w:tcPr>
            <w:tcW w:w="3005" w:type="dxa"/>
          </w:tcPr>
          <w:p w14:paraId="531D3B55" w14:textId="0138E7B4" w:rsidR="00ED32C9" w:rsidRPr="00ED32C9" w:rsidRDefault="00ED32C9" w:rsidP="008F4219">
            <w:r>
              <w:t>Please list ALL the local authority areas covered by your CDOP</w:t>
            </w:r>
          </w:p>
        </w:tc>
        <w:tc>
          <w:tcPr>
            <w:tcW w:w="11591" w:type="dxa"/>
          </w:tcPr>
          <w:p w14:paraId="72FF657B" w14:textId="77777777" w:rsidR="00ED32C9" w:rsidRDefault="00ED32C9" w:rsidP="008F4219"/>
          <w:p w14:paraId="5086F5EC" w14:textId="77777777" w:rsidR="00ED32C9" w:rsidRDefault="00ED32C9" w:rsidP="008F4219"/>
          <w:p w14:paraId="4BC20FE9" w14:textId="77777777" w:rsidR="00ED32C9" w:rsidRDefault="00ED32C9" w:rsidP="008F4219"/>
          <w:p w14:paraId="0422004D" w14:textId="77777777" w:rsidR="00ED32C9" w:rsidRDefault="00ED32C9" w:rsidP="008F4219"/>
          <w:p w14:paraId="6392831F" w14:textId="77777777" w:rsidR="00ED32C9" w:rsidRDefault="00ED32C9" w:rsidP="008F4219"/>
          <w:p w14:paraId="21FC92FA" w14:textId="77777777" w:rsidR="00ED32C9" w:rsidRDefault="00ED32C9" w:rsidP="008F4219"/>
          <w:p w14:paraId="1D98BA3B" w14:textId="06BD29E3" w:rsidR="00ED32C9" w:rsidRPr="00ED32C9" w:rsidRDefault="00ED32C9" w:rsidP="008F4219"/>
        </w:tc>
      </w:tr>
      <w:tr w:rsidR="00ED32C9" w14:paraId="521577E1" w14:textId="77777777" w:rsidTr="00520939">
        <w:tc>
          <w:tcPr>
            <w:tcW w:w="3005" w:type="dxa"/>
          </w:tcPr>
          <w:p w14:paraId="6A9532FA" w14:textId="4F13C96A" w:rsidR="00ED32C9" w:rsidRPr="00ED32C9" w:rsidRDefault="00ED32C9" w:rsidP="008F4219">
            <w:r>
              <w:t>Number of deaths reviewed in total in the 2018/19 year in the areas listed above</w:t>
            </w:r>
          </w:p>
        </w:tc>
        <w:tc>
          <w:tcPr>
            <w:tcW w:w="11591" w:type="dxa"/>
          </w:tcPr>
          <w:p w14:paraId="18DF859C" w14:textId="77777777" w:rsidR="00ED32C9" w:rsidRPr="00ED32C9" w:rsidRDefault="00ED32C9" w:rsidP="008F4219"/>
        </w:tc>
      </w:tr>
    </w:tbl>
    <w:p w14:paraId="73D066EE" w14:textId="2825C203" w:rsidR="00ED32C9" w:rsidRDefault="00ED32C9" w:rsidP="008F4219">
      <w:pPr>
        <w:spacing w:after="0" w:line="240" w:lineRule="auto"/>
        <w:rPr>
          <w:sz w:val="24"/>
          <w:szCs w:val="24"/>
        </w:rPr>
      </w:pPr>
    </w:p>
    <w:p w14:paraId="4B90B745" w14:textId="14E5E1B4" w:rsidR="00ED32C9" w:rsidRPr="00520939" w:rsidRDefault="00520939" w:rsidP="008F4219">
      <w:pPr>
        <w:spacing w:after="0" w:line="240" w:lineRule="auto"/>
        <w:rPr>
          <w:b/>
          <w:sz w:val="24"/>
          <w:szCs w:val="24"/>
        </w:rPr>
      </w:pPr>
      <w:bookmarkStart w:id="2" w:name="_Hlk10110453"/>
      <w:r>
        <w:rPr>
          <w:b/>
          <w:sz w:val="24"/>
          <w:szCs w:val="24"/>
        </w:rPr>
        <w:t>Section 3: Requirements of Working Together to Safeguard Children 2018</w:t>
      </w:r>
      <w:r w:rsidR="001B7E6C">
        <w:rPr>
          <w:b/>
          <w:sz w:val="24"/>
          <w:szCs w:val="24"/>
        </w:rPr>
        <w:t xml:space="preserve"> and the Child Death Review Statutory and Operational Guidance. </w:t>
      </w:r>
    </w:p>
    <w:bookmarkEnd w:id="2"/>
    <w:p w14:paraId="17A812D2" w14:textId="25E6D35D" w:rsidR="00ED32C9" w:rsidRDefault="00ED32C9" w:rsidP="008F4219">
      <w:pPr>
        <w:spacing w:after="0" w:line="240" w:lineRule="auto"/>
        <w:rPr>
          <w:sz w:val="24"/>
          <w:szCs w:val="24"/>
        </w:rPr>
      </w:pPr>
    </w:p>
    <w:tbl>
      <w:tblPr>
        <w:tblStyle w:val="TableGrid"/>
        <w:tblW w:w="0" w:type="auto"/>
        <w:tblLook w:val="04A0" w:firstRow="1" w:lastRow="0" w:firstColumn="1" w:lastColumn="0" w:noHBand="0" w:noVBand="1"/>
      </w:tblPr>
      <w:tblGrid>
        <w:gridCol w:w="13948"/>
      </w:tblGrid>
      <w:tr w:rsidR="0094525B" w14:paraId="1D2E4E97" w14:textId="77777777" w:rsidTr="0094525B">
        <w:tc>
          <w:tcPr>
            <w:tcW w:w="13948" w:type="dxa"/>
            <w:shd w:val="clear" w:color="auto" w:fill="99CCFF"/>
          </w:tcPr>
          <w:p w14:paraId="63505DE0" w14:textId="65D1C149" w:rsidR="0094525B" w:rsidRPr="00C447EA" w:rsidRDefault="0094525B" w:rsidP="008F4219">
            <w:pPr>
              <w:rPr>
                <w:b/>
              </w:rPr>
            </w:pPr>
            <w:r w:rsidRPr="00C447EA">
              <w:rPr>
                <w:b/>
              </w:rPr>
              <w:lastRenderedPageBreak/>
              <w:t xml:space="preserve">Requirement </w:t>
            </w:r>
            <w:r w:rsidR="00C447EA">
              <w:rPr>
                <w:b/>
              </w:rPr>
              <w:t>WT</w:t>
            </w:r>
            <w:r w:rsidRPr="00C447EA">
              <w:rPr>
                <w:b/>
              </w:rPr>
              <w:t>1: To make arrangements to review the deaths of children normally resident in the local area (including if they die overseas) and, if they consider it appropriate, for any non-resident child who has died in the area</w:t>
            </w:r>
          </w:p>
        </w:tc>
      </w:tr>
      <w:tr w:rsidR="0094525B" w14:paraId="2722800D" w14:textId="77777777" w:rsidTr="00D47B3E">
        <w:tc>
          <w:tcPr>
            <w:tcW w:w="13948" w:type="dxa"/>
          </w:tcPr>
          <w:p w14:paraId="0482C093" w14:textId="0F4FDEFC" w:rsidR="0094525B" w:rsidRPr="00C447EA" w:rsidRDefault="0094525B" w:rsidP="008F4219">
            <w:r w:rsidRPr="00C447EA">
              <w:rPr>
                <w:b/>
              </w:rPr>
              <w:t>Q1.1 Please give an overview of your local arrangements for reviewing child deaths.</w:t>
            </w:r>
            <w:r w:rsidRPr="00C447EA">
              <w:t xml:space="preserve"> </w:t>
            </w:r>
            <w:r w:rsidRPr="00C447EA">
              <w:rPr>
                <w:i/>
              </w:rPr>
              <w:t xml:space="preserve">This should include details of the </w:t>
            </w:r>
            <w:r w:rsidR="00C447EA">
              <w:rPr>
                <w:i/>
              </w:rPr>
              <w:t xml:space="preserve">administrative and logistical processes and should give details of the local arrangements for the </w:t>
            </w:r>
            <w:r w:rsidRPr="00C447EA">
              <w:rPr>
                <w:i/>
              </w:rPr>
              <w:t xml:space="preserve">notification process, information gathering, child death review meetings, frequency of CDOP meetings </w:t>
            </w:r>
          </w:p>
        </w:tc>
      </w:tr>
      <w:tr w:rsidR="0094525B" w14:paraId="40DE0823" w14:textId="77777777" w:rsidTr="001A3F45">
        <w:tc>
          <w:tcPr>
            <w:tcW w:w="13948" w:type="dxa"/>
          </w:tcPr>
          <w:p w14:paraId="7F065FB2" w14:textId="77777777" w:rsidR="0094525B" w:rsidRPr="00C447EA" w:rsidRDefault="0094525B" w:rsidP="008F4219"/>
          <w:p w14:paraId="2ED5974A" w14:textId="77777777" w:rsidR="0094525B" w:rsidRPr="00C447EA" w:rsidRDefault="0094525B" w:rsidP="008F4219"/>
          <w:p w14:paraId="2069E137" w14:textId="77777777" w:rsidR="0094525B" w:rsidRPr="00C447EA" w:rsidRDefault="0094525B" w:rsidP="008F4219"/>
          <w:p w14:paraId="0F4ABBCD" w14:textId="77777777" w:rsidR="0094525B" w:rsidRPr="00C447EA" w:rsidRDefault="0094525B" w:rsidP="008F4219"/>
          <w:p w14:paraId="215AEE02" w14:textId="77777777" w:rsidR="0094525B" w:rsidRPr="00C447EA" w:rsidRDefault="0094525B" w:rsidP="008F4219"/>
          <w:p w14:paraId="43863C6E" w14:textId="77777777" w:rsidR="0094525B" w:rsidRPr="00C447EA" w:rsidRDefault="0094525B" w:rsidP="008F4219"/>
          <w:p w14:paraId="5078AEFD" w14:textId="386987A9" w:rsidR="0094525B" w:rsidRPr="00C447EA" w:rsidRDefault="0094525B" w:rsidP="008F4219"/>
        </w:tc>
      </w:tr>
      <w:tr w:rsidR="009C2E5E" w14:paraId="74E28C99" w14:textId="77777777" w:rsidTr="000B5029">
        <w:tc>
          <w:tcPr>
            <w:tcW w:w="13948" w:type="dxa"/>
          </w:tcPr>
          <w:p w14:paraId="58274081" w14:textId="7BCC081A" w:rsidR="009C2E5E" w:rsidRPr="00C447EA" w:rsidRDefault="009C2E5E" w:rsidP="00B86AF7">
            <w:pPr>
              <w:rPr>
                <w:b/>
              </w:rPr>
            </w:pPr>
            <w:r w:rsidRPr="00C447EA">
              <w:rPr>
                <w:b/>
              </w:rPr>
              <w:t>Q1.2 Please describe the process that will be followed when a child not resident in your area dies in your area.</w:t>
            </w:r>
            <w:r w:rsidR="00B86AF7">
              <w:rPr>
                <w:b/>
              </w:rPr>
              <w:t xml:space="preserve"> </w:t>
            </w:r>
            <w:r w:rsidRPr="00C447EA">
              <w:rPr>
                <w:i/>
              </w:rPr>
              <w:t xml:space="preserve">This should include how the CDOP in the area of residence will be notified, how decisions will be made about who conducts the review and retains responsibility for the case. </w:t>
            </w:r>
            <w:r w:rsidRPr="00C447EA">
              <w:rPr>
                <w:b/>
              </w:rPr>
              <w:t xml:space="preserve"> </w:t>
            </w:r>
          </w:p>
        </w:tc>
      </w:tr>
      <w:tr w:rsidR="009C2E5E" w14:paraId="037974F9" w14:textId="77777777" w:rsidTr="000B5029">
        <w:tc>
          <w:tcPr>
            <w:tcW w:w="13948" w:type="dxa"/>
          </w:tcPr>
          <w:p w14:paraId="6FB802A9" w14:textId="77777777" w:rsidR="009C2E5E" w:rsidRPr="00C447EA" w:rsidRDefault="009C2E5E" w:rsidP="008F4219">
            <w:pPr>
              <w:rPr>
                <w:b/>
              </w:rPr>
            </w:pPr>
          </w:p>
          <w:p w14:paraId="33984378" w14:textId="77777777" w:rsidR="009C2E5E" w:rsidRPr="00C447EA" w:rsidRDefault="009C2E5E" w:rsidP="008F4219">
            <w:pPr>
              <w:rPr>
                <w:b/>
              </w:rPr>
            </w:pPr>
          </w:p>
          <w:p w14:paraId="72A79359" w14:textId="2CA2CCC4" w:rsidR="009C2E5E" w:rsidRPr="00C447EA" w:rsidRDefault="009C2E5E" w:rsidP="008F4219">
            <w:pPr>
              <w:rPr>
                <w:b/>
              </w:rPr>
            </w:pPr>
          </w:p>
          <w:p w14:paraId="7C963E43" w14:textId="2ADF7FFC" w:rsidR="009C2E5E" w:rsidRPr="00C447EA" w:rsidRDefault="009C2E5E" w:rsidP="008F4219">
            <w:pPr>
              <w:rPr>
                <w:b/>
              </w:rPr>
            </w:pPr>
          </w:p>
          <w:p w14:paraId="5B3DB2E6" w14:textId="77777777" w:rsidR="009C2E5E" w:rsidRPr="00C447EA" w:rsidRDefault="009C2E5E" w:rsidP="008F4219">
            <w:pPr>
              <w:rPr>
                <w:b/>
              </w:rPr>
            </w:pPr>
          </w:p>
          <w:p w14:paraId="04A3301D" w14:textId="73613127" w:rsidR="009C2E5E" w:rsidRPr="00C447EA" w:rsidRDefault="009C2E5E" w:rsidP="008F4219">
            <w:pPr>
              <w:rPr>
                <w:b/>
              </w:rPr>
            </w:pPr>
          </w:p>
        </w:tc>
      </w:tr>
      <w:tr w:rsidR="0094525B" w14:paraId="581D4348" w14:textId="77777777" w:rsidTr="000B5029">
        <w:tc>
          <w:tcPr>
            <w:tcW w:w="13948" w:type="dxa"/>
          </w:tcPr>
          <w:p w14:paraId="708FCFA1" w14:textId="22D79A4D" w:rsidR="0094525B" w:rsidRPr="00C447EA" w:rsidRDefault="0094525B" w:rsidP="00B86AF7">
            <w:pPr>
              <w:rPr>
                <w:i/>
              </w:rPr>
            </w:pPr>
            <w:r w:rsidRPr="00C447EA">
              <w:rPr>
                <w:b/>
              </w:rPr>
              <w:t>Q</w:t>
            </w:r>
            <w:r w:rsidR="009C2E5E" w:rsidRPr="00C447EA">
              <w:rPr>
                <w:b/>
              </w:rPr>
              <w:t>1</w:t>
            </w:r>
            <w:r w:rsidRPr="00C447EA">
              <w:rPr>
                <w:b/>
              </w:rPr>
              <w:t>.</w:t>
            </w:r>
            <w:r w:rsidR="009C2E5E" w:rsidRPr="00C447EA">
              <w:rPr>
                <w:b/>
              </w:rPr>
              <w:t>3</w:t>
            </w:r>
            <w:r w:rsidRPr="00C447EA">
              <w:rPr>
                <w:b/>
              </w:rPr>
              <w:t xml:space="preserve"> Please describe how you will engage with hospitals in your area to ensure good communication and sharing of information when a child dies.</w:t>
            </w:r>
            <w:r w:rsidRPr="00C447EA">
              <w:t xml:space="preserve"> </w:t>
            </w:r>
            <w:r w:rsidRPr="00C447EA">
              <w:rPr>
                <w:i/>
              </w:rPr>
              <w:t xml:space="preserve">This should include </w:t>
            </w:r>
            <w:r w:rsidR="009C2E5E" w:rsidRPr="00C447EA">
              <w:rPr>
                <w:i/>
              </w:rPr>
              <w:t>consideration of the notification process, completion of reporting forms and supplementary reporting forms</w:t>
            </w:r>
            <w:r w:rsidR="00B86AF7">
              <w:rPr>
                <w:i/>
              </w:rPr>
              <w:t>,</w:t>
            </w:r>
            <w:r w:rsidR="009C2E5E" w:rsidRPr="00C447EA">
              <w:rPr>
                <w:i/>
              </w:rPr>
              <w:t xml:space="preserve"> and </w:t>
            </w:r>
            <w:r w:rsidR="00B86AF7">
              <w:rPr>
                <w:i/>
              </w:rPr>
              <w:t xml:space="preserve">whether you support </w:t>
            </w:r>
            <w:r w:rsidR="009C2E5E" w:rsidRPr="00C447EA">
              <w:rPr>
                <w:i/>
              </w:rPr>
              <w:t>arrangements for child death review meetings</w:t>
            </w:r>
            <w:r w:rsidR="00B86AF7">
              <w:rPr>
                <w:i/>
              </w:rPr>
              <w:t xml:space="preserve"> through provision of agency reporting forms</w:t>
            </w:r>
          </w:p>
        </w:tc>
      </w:tr>
      <w:tr w:rsidR="009C2E5E" w14:paraId="6CBC89CC" w14:textId="77777777" w:rsidTr="001D0354">
        <w:tc>
          <w:tcPr>
            <w:tcW w:w="13948" w:type="dxa"/>
          </w:tcPr>
          <w:p w14:paraId="4A22C670" w14:textId="6904FEEA" w:rsidR="009C2E5E" w:rsidRPr="00C447EA" w:rsidRDefault="009C2E5E" w:rsidP="008F4219"/>
          <w:p w14:paraId="7FB43D48" w14:textId="77777777" w:rsidR="009C2E5E" w:rsidRPr="00C447EA" w:rsidRDefault="009C2E5E" w:rsidP="008F4219"/>
          <w:p w14:paraId="7843C781" w14:textId="77777777" w:rsidR="009C2E5E" w:rsidRPr="00C447EA" w:rsidRDefault="009C2E5E" w:rsidP="008F4219"/>
          <w:p w14:paraId="2EF0E791" w14:textId="77777777" w:rsidR="009C2E5E" w:rsidRPr="00C447EA" w:rsidRDefault="009C2E5E" w:rsidP="008F4219"/>
          <w:p w14:paraId="25F72C89" w14:textId="77777777" w:rsidR="009C2E5E" w:rsidRPr="00C447EA" w:rsidRDefault="009C2E5E" w:rsidP="008F4219"/>
          <w:p w14:paraId="3B7759CB" w14:textId="6AF0764C" w:rsidR="009C2E5E" w:rsidRPr="00C447EA" w:rsidRDefault="009C2E5E" w:rsidP="008F4219"/>
        </w:tc>
      </w:tr>
      <w:tr w:rsidR="009C2E5E" w14:paraId="5D8302DA" w14:textId="77777777" w:rsidTr="009C2E5E">
        <w:tc>
          <w:tcPr>
            <w:tcW w:w="13948" w:type="dxa"/>
            <w:shd w:val="clear" w:color="auto" w:fill="99CCFF"/>
          </w:tcPr>
          <w:p w14:paraId="5D8E7ED2" w14:textId="0D199C2C" w:rsidR="009C2E5E" w:rsidRPr="00C447EA" w:rsidRDefault="009C2E5E" w:rsidP="008F4219">
            <w:pPr>
              <w:rPr>
                <w:b/>
              </w:rPr>
            </w:pPr>
            <w:r w:rsidRPr="00C447EA">
              <w:rPr>
                <w:b/>
              </w:rPr>
              <w:t xml:space="preserve">Requirement </w:t>
            </w:r>
            <w:r w:rsidR="00C447EA">
              <w:rPr>
                <w:b/>
              </w:rPr>
              <w:t>WT</w:t>
            </w:r>
            <w:r w:rsidRPr="00C447EA">
              <w:rPr>
                <w:b/>
              </w:rPr>
              <w:t>2: To make arrangements for the analysis of information from all deaths reviewed</w:t>
            </w:r>
          </w:p>
          <w:p w14:paraId="3A58034A" w14:textId="60A964D7" w:rsidR="009C2E5E" w:rsidRPr="00C447EA" w:rsidRDefault="009C2E5E" w:rsidP="008F4219">
            <w:pPr>
              <w:rPr>
                <w:b/>
              </w:rPr>
            </w:pPr>
          </w:p>
        </w:tc>
      </w:tr>
      <w:tr w:rsidR="009C2E5E" w14:paraId="3ADF8D09" w14:textId="77777777" w:rsidTr="001C450C">
        <w:tc>
          <w:tcPr>
            <w:tcW w:w="13948" w:type="dxa"/>
          </w:tcPr>
          <w:p w14:paraId="5E8F4F3C" w14:textId="78BE98BE" w:rsidR="009C2E5E" w:rsidRPr="00C447EA" w:rsidRDefault="009C2E5E" w:rsidP="008F4219">
            <w:pPr>
              <w:rPr>
                <w:b/>
              </w:rPr>
            </w:pPr>
            <w:r w:rsidRPr="00C447EA">
              <w:rPr>
                <w:b/>
              </w:rPr>
              <w:t>Q2.1 National analysis of information from deaths reviewed will be undertaken by NCMD, and there is a statutory duty to provide data to NCMD for this purpose.  Please describe how you will provide information to NCMD</w:t>
            </w:r>
            <w:r w:rsidRPr="00C447EA">
              <w:t xml:space="preserve">. </w:t>
            </w:r>
            <w:r w:rsidRPr="00C447EA">
              <w:rPr>
                <w:i/>
              </w:rPr>
              <w:t xml:space="preserve">This should include details of how you submit data to NCMD securely and </w:t>
            </w:r>
            <w:r w:rsidRPr="00C447EA">
              <w:rPr>
                <w:i/>
              </w:rPr>
              <w:lastRenderedPageBreak/>
              <w:t>details of any other local analysis you plan to undertake</w:t>
            </w:r>
          </w:p>
        </w:tc>
      </w:tr>
      <w:tr w:rsidR="009C2E5E" w14:paraId="1ACF525D" w14:textId="77777777" w:rsidTr="001C450C">
        <w:tc>
          <w:tcPr>
            <w:tcW w:w="13948" w:type="dxa"/>
          </w:tcPr>
          <w:p w14:paraId="0C6A1649" w14:textId="77777777" w:rsidR="009C2E5E" w:rsidRPr="00C447EA" w:rsidRDefault="009C2E5E" w:rsidP="008F4219"/>
          <w:p w14:paraId="73A0C17C" w14:textId="77777777" w:rsidR="009C2E5E" w:rsidRPr="00C447EA" w:rsidRDefault="009C2E5E" w:rsidP="008F4219"/>
          <w:p w14:paraId="17F865E6" w14:textId="77777777" w:rsidR="009C2E5E" w:rsidRPr="00C447EA" w:rsidRDefault="009C2E5E" w:rsidP="008F4219"/>
          <w:p w14:paraId="0E724AD1" w14:textId="77777777" w:rsidR="009C2E5E" w:rsidRPr="00C447EA" w:rsidRDefault="009C2E5E" w:rsidP="008F4219"/>
          <w:p w14:paraId="3450CCD8" w14:textId="2F69F1E9" w:rsidR="009C2E5E" w:rsidRPr="00C447EA" w:rsidRDefault="009C2E5E" w:rsidP="008F4219"/>
        </w:tc>
      </w:tr>
      <w:tr w:rsidR="009C2E5E" w14:paraId="317473DF" w14:textId="77777777" w:rsidTr="009C2E5E">
        <w:tc>
          <w:tcPr>
            <w:tcW w:w="13948" w:type="dxa"/>
            <w:shd w:val="clear" w:color="auto" w:fill="99CCFF"/>
          </w:tcPr>
          <w:p w14:paraId="04126984" w14:textId="793F4FED" w:rsidR="009C2E5E" w:rsidRPr="00C447EA" w:rsidRDefault="009C2E5E" w:rsidP="008F4219">
            <w:pPr>
              <w:rPr>
                <w:b/>
              </w:rPr>
            </w:pPr>
            <w:r w:rsidRPr="00C447EA">
              <w:rPr>
                <w:b/>
              </w:rPr>
              <w:t xml:space="preserve">Requirement </w:t>
            </w:r>
            <w:r w:rsidR="00C447EA">
              <w:rPr>
                <w:b/>
              </w:rPr>
              <w:t>WT</w:t>
            </w:r>
            <w:r w:rsidRPr="00C447EA">
              <w:rPr>
                <w:b/>
              </w:rPr>
              <w:t>3: At such times as are considered appropriate, prepare and publish reports on what you have done as a result of the child death review arrangements in your area, and how effective the arrangements have been in practice</w:t>
            </w:r>
          </w:p>
          <w:p w14:paraId="32A650BF" w14:textId="5A9AEA11" w:rsidR="009C2E5E" w:rsidRPr="00C447EA" w:rsidRDefault="009C2E5E" w:rsidP="008F4219">
            <w:pPr>
              <w:rPr>
                <w:b/>
              </w:rPr>
            </w:pPr>
          </w:p>
        </w:tc>
      </w:tr>
      <w:tr w:rsidR="009C2E5E" w14:paraId="7F81EFF1" w14:textId="77777777" w:rsidTr="001C450C">
        <w:tc>
          <w:tcPr>
            <w:tcW w:w="13948" w:type="dxa"/>
          </w:tcPr>
          <w:p w14:paraId="73863A92" w14:textId="470957FA" w:rsidR="009C2E5E" w:rsidRPr="00C447EA" w:rsidRDefault="009C2E5E" w:rsidP="008F4219">
            <w:pPr>
              <w:rPr>
                <w:i/>
              </w:rPr>
            </w:pPr>
            <w:r w:rsidRPr="00C447EA">
              <w:rPr>
                <w:b/>
              </w:rPr>
              <w:t>Q3.1 Please describe your plans for publication of reports related to this requirement</w:t>
            </w:r>
            <w:r w:rsidR="001742F1" w:rsidRPr="00C447EA">
              <w:rPr>
                <w:b/>
              </w:rPr>
              <w:t xml:space="preserve">. </w:t>
            </w:r>
            <w:r w:rsidR="001742F1" w:rsidRPr="00C447EA">
              <w:rPr>
                <w:i/>
              </w:rPr>
              <w:t>This should include details of what reports you plan to publish (if appropriate) and where they will be published</w:t>
            </w:r>
          </w:p>
        </w:tc>
      </w:tr>
      <w:tr w:rsidR="009C2E5E" w14:paraId="1B04ECA7" w14:textId="77777777" w:rsidTr="001C450C">
        <w:tc>
          <w:tcPr>
            <w:tcW w:w="13948" w:type="dxa"/>
          </w:tcPr>
          <w:p w14:paraId="0B33692C" w14:textId="77777777" w:rsidR="009C2E5E" w:rsidRPr="00C447EA" w:rsidRDefault="009C2E5E" w:rsidP="008F4219"/>
          <w:p w14:paraId="631A0813" w14:textId="77777777" w:rsidR="001742F1" w:rsidRPr="00C447EA" w:rsidRDefault="001742F1" w:rsidP="008F4219"/>
          <w:p w14:paraId="46BA9900" w14:textId="77777777" w:rsidR="001742F1" w:rsidRPr="00C447EA" w:rsidRDefault="001742F1" w:rsidP="008F4219"/>
          <w:p w14:paraId="4B7EE904" w14:textId="53D9EDCB" w:rsidR="001742F1" w:rsidRPr="00C447EA" w:rsidRDefault="001742F1" w:rsidP="008F4219"/>
          <w:p w14:paraId="6A847031" w14:textId="77777777" w:rsidR="001742F1" w:rsidRPr="00C447EA" w:rsidRDefault="001742F1" w:rsidP="008F4219"/>
          <w:p w14:paraId="209BFB50" w14:textId="7F8C7C06" w:rsidR="001742F1" w:rsidRPr="00C447EA" w:rsidRDefault="001742F1" w:rsidP="008F4219"/>
        </w:tc>
      </w:tr>
      <w:tr w:rsidR="009C2E5E" w14:paraId="23D23CC8" w14:textId="77777777" w:rsidTr="001742F1">
        <w:tc>
          <w:tcPr>
            <w:tcW w:w="13948" w:type="dxa"/>
            <w:shd w:val="clear" w:color="auto" w:fill="99CCFF"/>
          </w:tcPr>
          <w:p w14:paraId="598A027C" w14:textId="736D1CCA" w:rsidR="009C2E5E" w:rsidRPr="00C447EA" w:rsidRDefault="001742F1" w:rsidP="008F4219">
            <w:pPr>
              <w:rPr>
                <w:b/>
              </w:rPr>
            </w:pPr>
            <w:r w:rsidRPr="00C447EA">
              <w:rPr>
                <w:b/>
              </w:rPr>
              <w:t xml:space="preserve">Requirement </w:t>
            </w:r>
            <w:r w:rsidR="00C447EA">
              <w:rPr>
                <w:b/>
              </w:rPr>
              <w:t>WT</w:t>
            </w:r>
            <w:r w:rsidRPr="00C447EA">
              <w:rPr>
                <w:b/>
              </w:rPr>
              <w:t>4: To consider the core representation of your CDOP (or equivalent)</w:t>
            </w:r>
          </w:p>
          <w:p w14:paraId="01C95518" w14:textId="174F5559" w:rsidR="001742F1" w:rsidRPr="00C447EA" w:rsidRDefault="001742F1" w:rsidP="008F4219">
            <w:pPr>
              <w:rPr>
                <w:b/>
              </w:rPr>
            </w:pPr>
          </w:p>
        </w:tc>
      </w:tr>
      <w:tr w:rsidR="009C2E5E" w14:paraId="0640D00E" w14:textId="77777777" w:rsidTr="001C450C">
        <w:tc>
          <w:tcPr>
            <w:tcW w:w="13948" w:type="dxa"/>
          </w:tcPr>
          <w:p w14:paraId="6CBC1364" w14:textId="3C898AE1" w:rsidR="009C2E5E" w:rsidRPr="00C447EA" w:rsidRDefault="001742F1" w:rsidP="008F4219">
            <w:pPr>
              <w:rPr>
                <w:i/>
              </w:rPr>
            </w:pPr>
            <w:r w:rsidRPr="00C447EA">
              <w:rPr>
                <w:b/>
              </w:rPr>
              <w:t>Q4.1 Please give details of the agencies and job roles of the individuals on your CDOP.</w:t>
            </w:r>
            <w:r w:rsidRPr="00C447EA">
              <w:t xml:space="preserve"> </w:t>
            </w:r>
            <w:r w:rsidRPr="00C447EA">
              <w:rPr>
                <w:i/>
              </w:rPr>
              <w:t>This should include details of core members and any members that are co-opted for specific discussions / themed panel meetings</w:t>
            </w:r>
          </w:p>
        </w:tc>
      </w:tr>
      <w:tr w:rsidR="009C2E5E" w14:paraId="2510E294" w14:textId="77777777" w:rsidTr="001C450C">
        <w:tc>
          <w:tcPr>
            <w:tcW w:w="13948" w:type="dxa"/>
          </w:tcPr>
          <w:p w14:paraId="6C24C2F3" w14:textId="77777777" w:rsidR="001742F1" w:rsidRPr="00C447EA" w:rsidRDefault="001742F1" w:rsidP="008F4219"/>
          <w:p w14:paraId="59D23510" w14:textId="77777777" w:rsidR="001742F1" w:rsidRPr="00C447EA" w:rsidRDefault="001742F1" w:rsidP="008F4219"/>
          <w:p w14:paraId="791BCB76" w14:textId="77777777" w:rsidR="001742F1" w:rsidRPr="00C447EA" w:rsidRDefault="001742F1" w:rsidP="008F4219"/>
          <w:p w14:paraId="123CCD2C" w14:textId="062A1516" w:rsidR="001742F1" w:rsidRDefault="001742F1" w:rsidP="008F4219"/>
          <w:p w14:paraId="17778E90" w14:textId="77777777" w:rsidR="00C447EA" w:rsidRPr="00C447EA" w:rsidRDefault="00C447EA" w:rsidP="008F4219"/>
          <w:p w14:paraId="11B9EEF5" w14:textId="3A596321" w:rsidR="001742F1" w:rsidRPr="00C447EA" w:rsidRDefault="001742F1" w:rsidP="008F4219"/>
        </w:tc>
      </w:tr>
      <w:tr w:rsidR="009C2E5E" w14:paraId="649B7BAE" w14:textId="77777777" w:rsidTr="001742F1">
        <w:tc>
          <w:tcPr>
            <w:tcW w:w="13948" w:type="dxa"/>
            <w:shd w:val="clear" w:color="auto" w:fill="99CCFF"/>
          </w:tcPr>
          <w:p w14:paraId="58483163" w14:textId="0CED19EB" w:rsidR="009C2E5E" w:rsidRPr="00C447EA" w:rsidRDefault="001742F1" w:rsidP="008F4219">
            <w:pPr>
              <w:rPr>
                <w:b/>
              </w:rPr>
            </w:pPr>
            <w:r w:rsidRPr="00C447EA">
              <w:rPr>
                <w:b/>
              </w:rPr>
              <w:t xml:space="preserve">Requirement </w:t>
            </w:r>
            <w:r w:rsidR="00C447EA">
              <w:rPr>
                <w:b/>
              </w:rPr>
              <w:t>WT</w:t>
            </w:r>
            <w:r w:rsidRPr="00C447EA">
              <w:rPr>
                <w:b/>
              </w:rPr>
              <w:t>5: To appoint a Designated Doctor for Child Deaths. This should be a senior paediatrician who can take a lead in the review process, and to ensure the Designated Doctor for Child Deaths is notified of each child death and sent relevant information</w:t>
            </w:r>
          </w:p>
        </w:tc>
      </w:tr>
      <w:tr w:rsidR="001742F1" w14:paraId="7571E5B8" w14:textId="77777777" w:rsidTr="001C450C">
        <w:tc>
          <w:tcPr>
            <w:tcW w:w="13948" w:type="dxa"/>
          </w:tcPr>
          <w:p w14:paraId="75811E3C" w14:textId="14708982" w:rsidR="001742F1" w:rsidRPr="00C447EA" w:rsidRDefault="001742F1" w:rsidP="008F4219">
            <w:pPr>
              <w:rPr>
                <w:i/>
              </w:rPr>
            </w:pPr>
            <w:r w:rsidRPr="00C447EA">
              <w:rPr>
                <w:b/>
              </w:rPr>
              <w:t>Q5.1 Please give details of this role in your local area.</w:t>
            </w:r>
            <w:r w:rsidRPr="00C447EA">
              <w:t xml:space="preserve"> </w:t>
            </w:r>
            <w:r w:rsidRPr="00C447EA">
              <w:rPr>
                <w:i/>
              </w:rPr>
              <w:t>This should include which organisation the role is employed within and the number of working hours for the post. Please also include a job description if available.</w:t>
            </w:r>
          </w:p>
        </w:tc>
      </w:tr>
      <w:tr w:rsidR="001742F1" w14:paraId="2FF197EB" w14:textId="77777777" w:rsidTr="001C450C">
        <w:tc>
          <w:tcPr>
            <w:tcW w:w="13948" w:type="dxa"/>
          </w:tcPr>
          <w:p w14:paraId="7606E89D" w14:textId="77777777" w:rsidR="001742F1" w:rsidRPr="00C447EA" w:rsidRDefault="001742F1" w:rsidP="008F4219"/>
          <w:p w14:paraId="3CC36F64" w14:textId="77777777" w:rsidR="001742F1" w:rsidRPr="00C447EA" w:rsidRDefault="001742F1" w:rsidP="008F4219"/>
          <w:p w14:paraId="66D1CE5A" w14:textId="77777777" w:rsidR="001742F1" w:rsidRPr="00C447EA" w:rsidRDefault="001742F1" w:rsidP="008F4219"/>
          <w:p w14:paraId="322FA870" w14:textId="77777777" w:rsidR="001742F1" w:rsidRPr="00C447EA" w:rsidRDefault="001742F1" w:rsidP="008F4219"/>
          <w:p w14:paraId="25EDD42D" w14:textId="19E6469D" w:rsidR="001742F1" w:rsidRPr="00C447EA" w:rsidRDefault="001742F1" w:rsidP="008F4219"/>
        </w:tc>
      </w:tr>
      <w:tr w:rsidR="001742F1" w14:paraId="477CECFB" w14:textId="77777777" w:rsidTr="001C450C">
        <w:tc>
          <w:tcPr>
            <w:tcW w:w="13948" w:type="dxa"/>
          </w:tcPr>
          <w:p w14:paraId="44FA0ACB" w14:textId="70F0ECF6" w:rsidR="001742F1" w:rsidRPr="00C447EA" w:rsidRDefault="001742F1" w:rsidP="00B86AF7">
            <w:pPr>
              <w:rPr>
                <w:i/>
              </w:rPr>
            </w:pPr>
            <w:r w:rsidRPr="00C447EA">
              <w:rPr>
                <w:b/>
              </w:rPr>
              <w:lastRenderedPageBreak/>
              <w:t>Q5.2 Please describe the process for notifying the Designated Doctor for Child Deaths when a death occurs.</w:t>
            </w:r>
            <w:r w:rsidRPr="00C447EA">
              <w:t xml:space="preserve"> </w:t>
            </w:r>
            <w:r w:rsidRPr="00C447EA">
              <w:rPr>
                <w:i/>
              </w:rPr>
              <w:t>This should include details of who is responsible for carrying out the notification and how this occur</w:t>
            </w:r>
            <w:r w:rsidR="00B86AF7">
              <w:rPr>
                <w:i/>
              </w:rPr>
              <w:t>s</w:t>
            </w:r>
            <w:r w:rsidRPr="00C447EA">
              <w:rPr>
                <w:i/>
              </w:rPr>
              <w:t xml:space="preserve"> (e.g. email / telephone</w:t>
            </w:r>
            <w:r w:rsidR="00B86AF7">
              <w:rPr>
                <w:i/>
              </w:rPr>
              <w:t xml:space="preserve"> via the CDOP admin team</w:t>
            </w:r>
            <w:r w:rsidRPr="00C447EA">
              <w:rPr>
                <w:i/>
              </w:rPr>
              <w:t xml:space="preserve">). </w:t>
            </w:r>
          </w:p>
        </w:tc>
      </w:tr>
      <w:tr w:rsidR="001742F1" w14:paraId="26A38022" w14:textId="77777777" w:rsidTr="001C450C">
        <w:tc>
          <w:tcPr>
            <w:tcW w:w="13948" w:type="dxa"/>
          </w:tcPr>
          <w:p w14:paraId="438DA45F" w14:textId="77777777" w:rsidR="001742F1" w:rsidRPr="00C447EA" w:rsidRDefault="001742F1" w:rsidP="008F4219"/>
          <w:p w14:paraId="7295E3D2" w14:textId="77777777" w:rsidR="001742F1" w:rsidRPr="00C447EA" w:rsidRDefault="001742F1" w:rsidP="008F4219"/>
          <w:p w14:paraId="0EE2432E" w14:textId="77777777" w:rsidR="001742F1" w:rsidRPr="00C447EA" w:rsidRDefault="001742F1" w:rsidP="008F4219"/>
          <w:p w14:paraId="1269CFE8" w14:textId="77777777" w:rsidR="001742F1" w:rsidRPr="00C447EA" w:rsidRDefault="001742F1" w:rsidP="008F4219"/>
          <w:p w14:paraId="6897E7C6" w14:textId="1937F2C9" w:rsidR="001742F1" w:rsidRPr="00C447EA" w:rsidRDefault="001742F1" w:rsidP="008F4219"/>
        </w:tc>
      </w:tr>
      <w:tr w:rsidR="001742F1" w14:paraId="19F39104" w14:textId="77777777" w:rsidTr="001742F1">
        <w:tc>
          <w:tcPr>
            <w:tcW w:w="13948" w:type="dxa"/>
            <w:shd w:val="clear" w:color="auto" w:fill="99CCFF"/>
          </w:tcPr>
          <w:p w14:paraId="29E8F450" w14:textId="303F34D9" w:rsidR="001742F1" w:rsidRPr="00C447EA" w:rsidRDefault="001742F1" w:rsidP="008F4219">
            <w:pPr>
              <w:rPr>
                <w:b/>
              </w:rPr>
            </w:pPr>
            <w:r w:rsidRPr="00C447EA">
              <w:rPr>
                <w:b/>
              </w:rPr>
              <w:t xml:space="preserve">Requirement </w:t>
            </w:r>
            <w:r w:rsidR="00C447EA">
              <w:rPr>
                <w:b/>
              </w:rPr>
              <w:t>WT</w:t>
            </w:r>
            <w:r w:rsidRPr="00C447EA">
              <w:rPr>
                <w:b/>
              </w:rPr>
              <w:t xml:space="preserve">6: Publicise information on the arrangements for child death reviews in your area. </w:t>
            </w:r>
          </w:p>
          <w:p w14:paraId="20C75423" w14:textId="5046098B" w:rsidR="001742F1" w:rsidRPr="00C447EA" w:rsidRDefault="001742F1" w:rsidP="008F4219">
            <w:pPr>
              <w:rPr>
                <w:b/>
              </w:rPr>
            </w:pPr>
          </w:p>
        </w:tc>
      </w:tr>
      <w:tr w:rsidR="001742F1" w14:paraId="5F5FFB25" w14:textId="77777777" w:rsidTr="001C450C">
        <w:tc>
          <w:tcPr>
            <w:tcW w:w="13948" w:type="dxa"/>
          </w:tcPr>
          <w:p w14:paraId="4E459B34" w14:textId="5919DD27" w:rsidR="001742F1" w:rsidRPr="00C447EA" w:rsidRDefault="001742F1" w:rsidP="008F4219">
            <w:r w:rsidRPr="00C447EA">
              <w:rPr>
                <w:b/>
              </w:rPr>
              <w:t>Q6.1 Please give details on where the information for child death reviews in your area can be publicly accessed.</w:t>
            </w:r>
            <w:r w:rsidRPr="00C447EA">
              <w:t xml:space="preserve"> </w:t>
            </w:r>
            <w:r w:rsidRPr="00C447EA">
              <w:rPr>
                <w:i/>
              </w:rPr>
              <w:t>The information publicly available should include who the accountable officials are (the local authority chief executive and the accountable officer of the clinical commissioning group), which local authority and clinical commissioning group partners are involved, what geographical area is covered and who the designated doctor for child deaths is</w:t>
            </w:r>
          </w:p>
        </w:tc>
      </w:tr>
      <w:tr w:rsidR="001742F1" w14:paraId="171B1A55" w14:textId="77777777" w:rsidTr="001C450C">
        <w:tc>
          <w:tcPr>
            <w:tcW w:w="13948" w:type="dxa"/>
          </w:tcPr>
          <w:p w14:paraId="188F4C8F" w14:textId="77777777" w:rsidR="001742F1" w:rsidRPr="00C447EA" w:rsidRDefault="001742F1" w:rsidP="008F4219"/>
          <w:p w14:paraId="5280084F" w14:textId="77777777" w:rsidR="00C447EA" w:rsidRPr="00C447EA" w:rsidRDefault="00C447EA" w:rsidP="008F4219"/>
          <w:p w14:paraId="6079E562" w14:textId="77777777" w:rsidR="00C447EA" w:rsidRPr="00C447EA" w:rsidRDefault="00C447EA" w:rsidP="008F4219"/>
          <w:p w14:paraId="24C42102" w14:textId="77777777" w:rsidR="00C447EA" w:rsidRPr="00C447EA" w:rsidRDefault="00C447EA" w:rsidP="008F4219"/>
          <w:p w14:paraId="33DBECE0" w14:textId="3F61C4B5" w:rsidR="00C447EA" w:rsidRPr="00C447EA" w:rsidRDefault="00C447EA" w:rsidP="008F4219"/>
        </w:tc>
      </w:tr>
      <w:tr w:rsidR="00C447EA" w14:paraId="784859CC" w14:textId="77777777" w:rsidTr="00C447EA">
        <w:tc>
          <w:tcPr>
            <w:tcW w:w="13948" w:type="dxa"/>
            <w:shd w:val="clear" w:color="auto" w:fill="99CCFF"/>
          </w:tcPr>
          <w:p w14:paraId="0EF6CA68" w14:textId="221AE21C" w:rsidR="00C447EA" w:rsidRDefault="00C447EA" w:rsidP="008F4219">
            <w:pPr>
              <w:rPr>
                <w:b/>
              </w:rPr>
            </w:pPr>
            <w:r w:rsidRPr="00C447EA">
              <w:rPr>
                <w:b/>
              </w:rPr>
              <w:t xml:space="preserve">Requirement </w:t>
            </w:r>
            <w:r>
              <w:rPr>
                <w:b/>
              </w:rPr>
              <w:t>WT</w:t>
            </w:r>
            <w:r w:rsidRPr="00C447EA">
              <w:rPr>
                <w:b/>
              </w:rPr>
              <w:t>7:</w:t>
            </w:r>
            <w:r>
              <w:rPr>
                <w:b/>
              </w:rPr>
              <w:t xml:space="preserve"> Child death review partners should agree locally how the child death review process will be funded in their area.</w:t>
            </w:r>
          </w:p>
          <w:p w14:paraId="5BD43D81" w14:textId="06F56380" w:rsidR="00C447EA" w:rsidRPr="00C447EA" w:rsidRDefault="00C447EA" w:rsidP="008F4219">
            <w:pPr>
              <w:rPr>
                <w:b/>
              </w:rPr>
            </w:pPr>
          </w:p>
        </w:tc>
      </w:tr>
      <w:tr w:rsidR="00C447EA" w14:paraId="49D61789" w14:textId="77777777" w:rsidTr="001C450C">
        <w:tc>
          <w:tcPr>
            <w:tcW w:w="13948" w:type="dxa"/>
          </w:tcPr>
          <w:p w14:paraId="3260E24B" w14:textId="7EEF9030" w:rsidR="00C447EA" w:rsidRPr="007A565D" w:rsidRDefault="007A565D" w:rsidP="008F4219">
            <w:pPr>
              <w:rPr>
                <w:i/>
              </w:rPr>
            </w:pPr>
            <w:r w:rsidRPr="007A565D">
              <w:rPr>
                <w:b/>
              </w:rPr>
              <w:t>Q7.1</w:t>
            </w:r>
            <w:r>
              <w:t xml:space="preserve">. </w:t>
            </w:r>
            <w:r w:rsidRPr="007A565D">
              <w:rPr>
                <w:b/>
              </w:rPr>
              <w:t>Please give details on how the CDR process in your area is being funded?</w:t>
            </w:r>
            <w:r>
              <w:rPr>
                <w:b/>
              </w:rPr>
              <w:t xml:space="preserve"> </w:t>
            </w:r>
            <w:r>
              <w:rPr>
                <w:i/>
              </w:rPr>
              <w:t xml:space="preserve">This might include mention of funding </w:t>
            </w:r>
            <w:r w:rsidR="00B86AF7">
              <w:rPr>
                <w:i/>
              </w:rPr>
              <w:t>coming from</w:t>
            </w:r>
            <w:r>
              <w:rPr>
                <w:i/>
              </w:rPr>
              <w:t xml:space="preserve"> LA, CCG and Health Care Trusts.</w:t>
            </w:r>
          </w:p>
        </w:tc>
      </w:tr>
      <w:tr w:rsidR="007A565D" w14:paraId="68BC1695" w14:textId="77777777" w:rsidTr="001C450C">
        <w:tc>
          <w:tcPr>
            <w:tcW w:w="13948" w:type="dxa"/>
          </w:tcPr>
          <w:p w14:paraId="12BB4718" w14:textId="77777777" w:rsidR="007A565D" w:rsidRDefault="007A565D" w:rsidP="008F4219"/>
          <w:p w14:paraId="35A32BF3" w14:textId="77777777" w:rsidR="007A565D" w:rsidRDefault="007A565D" w:rsidP="008F4219"/>
          <w:p w14:paraId="4FD9E703" w14:textId="77777777" w:rsidR="007A565D" w:rsidRDefault="007A565D" w:rsidP="008F4219"/>
          <w:p w14:paraId="758040D8" w14:textId="77777777" w:rsidR="007A565D" w:rsidRDefault="007A565D" w:rsidP="008F4219"/>
          <w:p w14:paraId="4F4D6F85" w14:textId="77777777" w:rsidR="007A565D" w:rsidRDefault="007A565D" w:rsidP="008F4219"/>
        </w:tc>
      </w:tr>
    </w:tbl>
    <w:p w14:paraId="23475ECB" w14:textId="77777777" w:rsidR="00ED32C9" w:rsidRDefault="00ED32C9" w:rsidP="008F4219">
      <w:pPr>
        <w:spacing w:after="0" w:line="240" w:lineRule="auto"/>
        <w:rPr>
          <w:sz w:val="24"/>
          <w:szCs w:val="24"/>
        </w:rPr>
      </w:pPr>
    </w:p>
    <w:p w14:paraId="0055EB97" w14:textId="090B8AB0" w:rsidR="00C447EA" w:rsidRDefault="00C447EA" w:rsidP="008F4219">
      <w:pPr>
        <w:spacing w:after="0" w:line="240" w:lineRule="auto"/>
        <w:rPr>
          <w:rFonts w:cstheme="minorHAnsi"/>
          <w:sz w:val="24"/>
          <w:szCs w:val="24"/>
        </w:rPr>
      </w:pPr>
    </w:p>
    <w:p w14:paraId="5BE0C05B" w14:textId="1B80D580" w:rsidR="00C447EA" w:rsidRPr="00520939" w:rsidRDefault="00C447EA" w:rsidP="00C447EA">
      <w:pPr>
        <w:spacing w:after="0" w:line="240" w:lineRule="auto"/>
        <w:rPr>
          <w:b/>
          <w:sz w:val="24"/>
          <w:szCs w:val="24"/>
        </w:rPr>
      </w:pPr>
      <w:r>
        <w:rPr>
          <w:b/>
          <w:sz w:val="24"/>
          <w:szCs w:val="24"/>
        </w:rPr>
        <w:lastRenderedPageBreak/>
        <w:t>Section 4: Requirements of the Child Death Review Statutory and Operational Guidance</w:t>
      </w:r>
    </w:p>
    <w:p w14:paraId="1AD4417B" w14:textId="388B5482" w:rsidR="00C447EA" w:rsidRDefault="00C447EA" w:rsidP="008F4219">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3948"/>
      </w:tblGrid>
      <w:tr w:rsidR="00C447EA" w14:paraId="1833E8CD" w14:textId="77777777" w:rsidTr="009C7E7C">
        <w:tc>
          <w:tcPr>
            <w:tcW w:w="13948" w:type="dxa"/>
            <w:shd w:val="clear" w:color="auto" w:fill="99CCFF"/>
          </w:tcPr>
          <w:p w14:paraId="1D73A892" w14:textId="77777777" w:rsidR="009C7E7C" w:rsidRPr="009C7E7C" w:rsidRDefault="00C447EA" w:rsidP="009C7E7C">
            <w:pPr>
              <w:rPr>
                <w:rFonts w:cstheme="minorHAnsi"/>
                <w:b/>
              </w:rPr>
            </w:pPr>
            <w:r w:rsidRPr="009C7E7C">
              <w:rPr>
                <w:rFonts w:cstheme="minorHAnsi"/>
                <w:b/>
              </w:rPr>
              <w:t xml:space="preserve">Requirement OG1: </w:t>
            </w:r>
            <w:r w:rsidR="009C7E7C" w:rsidRPr="009C7E7C">
              <w:rPr>
                <w:rFonts w:cstheme="minorHAnsi"/>
                <w:b/>
              </w:rPr>
              <w:t xml:space="preserve">Chief Executives of clinical commissioning groups (CCGs) and local authorities should ensure that </w:t>
            </w:r>
            <w:proofErr w:type="gramStart"/>
            <w:r w:rsidR="009C7E7C" w:rsidRPr="009C7E7C">
              <w:rPr>
                <w:rFonts w:cstheme="minorHAnsi"/>
                <w:b/>
              </w:rPr>
              <w:t>all of</w:t>
            </w:r>
            <w:proofErr w:type="gramEnd"/>
            <w:r w:rsidR="009C7E7C" w:rsidRPr="009C7E7C">
              <w:rPr>
                <w:rFonts w:cstheme="minorHAnsi"/>
                <w:b/>
              </w:rPr>
              <w:t xml:space="preserve"> their staff who are involved in the child death review process read and follow the operational guidance.  </w:t>
            </w:r>
          </w:p>
          <w:p w14:paraId="59D9EBB2" w14:textId="4578E0F0" w:rsidR="00C447EA" w:rsidRPr="00C447EA" w:rsidRDefault="00C447EA" w:rsidP="008F4219">
            <w:pPr>
              <w:rPr>
                <w:rFonts w:cstheme="minorHAnsi"/>
              </w:rPr>
            </w:pPr>
          </w:p>
        </w:tc>
      </w:tr>
      <w:tr w:rsidR="00C447EA" w14:paraId="20EE480B" w14:textId="77777777" w:rsidTr="0047714D">
        <w:tc>
          <w:tcPr>
            <w:tcW w:w="13948" w:type="dxa"/>
          </w:tcPr>
          <w:p w14:paraId="5B5D2F59" w14:textId="3EF4AD92" w:rsidR="00C447EA" w:rsidRPr="009C7E7C" w:rsidRDefault="009C7E7C" w:rsidP="008F4219">
            <w:pPr>
              <w:rPr>
                <w:rFonts w:cstheme="minorHAnsi"/>
              </w:rPr>
            </w:pPr>
            <w:r w:rsidRPr="009C7E7C">
              <w:rPr>
                <w:rFonts w:cstheme="minorHAnsi"/>
                <w:b/>
              </w:rPr>
              <w:t>Q1.1 Please describe how you have ensured that all staff within the child death review process have read and follow the operational guidance</w:t>
            </w:r>
            <w:r>
              <w:rPr>
                <w:rFonts w:cstheme="minorHAnsi"/>
              </w:rPr>
              <w:t>. This should include methods of dissemination of the guidance and any training / awareness raising sessions that have been provided</w:t>
            </w:r>
          </w:p>
        </w:tc>
      </w:tr>
      <w:tr w:rsidR="00C447EA" w14:paraId="7BA72D37" w14:textId="77777777" w:rsidTr="0047714D">
        <w:tc>
          <w:tcPr>
            <w:tcW w:w="13948" w:type="dxa"/>
          </w:tcPr>
          <w:p w14:paraId="44C1491B" w14:textId="77777777" w:rsidR="00C447EA" w:rsidRDefault="00C447EA" w:rsidP="008F4219">
            <w:pPr>
              <w:rPr>
                <w:rFonts w:cstheme="minorHAnsi"/>
              </w:rPr>
            </w:pPr>
          </w:p>
          <w:p w14:paraId="19C2BEE6" w14:textId="77777777" w:rsidR="009C7E7C" w:rsidRDefault="009C7E7C" w:rsidP="008F4219">
            <w:pPr>
              <w:rPr>
                <w:rFonts w:cstheme="minorHAnsi"/>
              </w:rPr>
            </w:pPr>
          </w:p>
          <w:p w14:paraId="408011E5" w14:textId="77777777" w:rsidR="009C7E7C" w:rsidRDefault="009C7E7C" w:rsidP="008F4219">
            <w:pPr>
              <w:rPr>
                <w:rFonts w:cstheme="minorHAnsi"/>
              </w:rPr>
            </w:pPr>
          </w:p>
          <w:p w14:paraId="3BD1D362" w14:textId="5F224363" w:rsidR="009C7E7C" w:rsidRPr="00C447EA" w:rsidRDefault="009C7E7C" w:rsidP="008F4219">
            <w:pPr>
              <w:rPr>
                <w:rFonts w:cstheme="minorHAnsi"/>
              </w:rPr>
            </w:pPr>
          </w:p>
        </w:tc>
      </w:tr>
      <w:tr w:rsidR="00C447EA" w14:paraId="099DDCF6" w14:textId="77777777" w:rsidTr="00B4110F">
        <w:tc>
          <w:tcPr>
            <w:tcW w:w="13948" w:type="dxa"/>
            <w:shd w:val="clear" w:color="auto" w:fill="99CCFF"/>
          </w:tcPr>
          <w:p w14:paraId="20597E03" w14:textId="77777777" w:rsidR="00B4110F" w:rsidRPr="00B4110F" w:rsidRDefault="009C7E7C" w:rsidP="00B4110F">
            <w:pPr>
              <w:rPr>
                <w:b/>
              </w:rPr>
            </w:pPr>
            <w:r w:rsidRPr="00B4110F">
              <w:rPr>
                <w:rFonts w:cstheme="minorHAnsi"/>
                <w:b/>
              </w:rPr>
              <w:t xml:space="preserve">Requirement OG2: </w:t>
            </w:r>
            <w:r w:rsidR="00B4110F" w:rsidRPr="00B4110F">
              <w:rPr>
                <w:b/>
              </w:rPr>
              <w:t>Families should be given a single, named point of contact, the “key worker”, for information on the processes following their child's death, and who can signpost them to sources of support.</w:t>
            </w:r>
          </w:p>
          <w:p w14:paraId="2E583960" w14:textId="03AA1C7D" w:rsidR="00B4110F" w:rsidRPr="00B4110F" w:rsidRDefault="00B4110F" w:rsidP="008F4219">
            <w:pPr>
              <w:rPr>
                <w:rFonts w:cstheme="minorHAnsi"/>
                <w:b/>
              </w:rPr>
            </w:pPr>
          </w:p>
        </w:tc>
      </w:tr>
      <w:tr w:rsidR="00C447EA" w14:paraId="275C2403" w14:textId="77777777" w:rsidTr="0047714D">
        <w:tc>
          <w:tcPr>
            <w:tcW w:w="13948" w:type="dxa"/>
          </w:tcPr>
          <w:p w14:paraId="16A3DCD9" w14:textId="657001A7" w:rsidR="00B4110F" w:rsidRPr="00B4110F" w:rsidRDefault="00B4110F" w:rsidP="00704136">
            <w:pPr>
              <w:rPr>
                <w:rFonts w:cstheme="minorHAnsi"/>
                <w:i/>
              </w:rPr>
            </w:pPr>
            <w:r w:rsidRPr="00B4110F">
              <w:rPr>
                <w:rFonts w:cstheme="minorHAnsi"/>
                <w:b/>
              </w:rPr>
              <w:t>Q2.1 Please describe your process for</w:t>
            </w:r>
            <w:r w:rsidR="00B86AF7">
              <w:rPr>
                <w:rFonts w:cstheme="minorHAnsi"/>
                <w:b/>
              </w:rPr>
              <w:t xml:space="preserve"> assuring that </w:t>
            </w:r>
            <w:r w:rsidR="00704136">
              <w:rPr>
                <w:rFonts w:cstheme="minorHAnsi"/>
                <w:b/>
              </w:rPr>
              <w:t xml:space="preserve">relevant </w:t>
            </w:r>
            <w:r w:rsidR="00B86AF7">
              <w:rPr>
                <w:rFonts w:cstheme="minorHAnsi"/>
                <w:b/>
              </w:rPr>
              <w:t>organis</w:t>
            </w:r>
            <w:r w:rsidR="00704136">
              <w:rPr>
                <w:rFonts w:cstheme="minorHAnsi"/>
                <w:b/>
              </w:rPr>
              <w:t xml:space="preserve">ations have </w:t>
            </w:r>
            <w:r w:rsidRPr="00B4110F">
              <w:rPr>
                <w:rFonts w:cstheme="minorHAnsi"/>
                <w:b/>
              </w:rPr>
              <w:t>appoint</w:t>
            </w:r>
            <w:r w:rsidR="00704136">
              <w:rPr>
                <w:rFonts w:cstheme="minorHAnsi"/>
                <w:b/>
              </w:rPr>
              <w:t>ed</w:t>
            </w:r>
            <w:r w:rsidRPr="00B4110F">
              <w:rPr>
                <w:rFonts w:cstheme="minorHAnsi"/>
                <w:b/>
              </w:rPr>
              <w:t xml:space="preserve"> a key worker in the event of a child death.</w:t>
            </w:r>
            <w:r>
              <w:rPr>
                <w:rFonts w:cstheme="minorHAnsi"/>
              </w:rPr>
              <w:t xml:space="preserve"> </w:t>
            </w:r>
            <w:r>
              <w:rPr>
                <w:rFonts w:cstheme="minorHAnsi"/>
                <w:i/>
              </w:rPr>
              <w:t>This should include details of the responsibilities of that post</w:t>
            </w:r>
          </w:p>
        </w:tc>
      </w:tr>
      <w:tr w:rsidR="00C447EA" w14:paraId="2B436855" w14:textId="77777777" w:rsidTr="0047714D">
        <w:tc>
          <w:tcPr>
            <w:tcW w:w="13948" w:type="dxa"/>
          </w:tcPr>
          <w:p w14:paraId="1E7B136B" w14:textId="77777777" w:rsidR="00C447EA" w:rsidRDefault="00C447EA" w:rsidP="008F4219">
            <w:pPr>
              <w:rPr>
                <w:rFonts w:cstheme="minorHAnsi"/>
              </w:rPr>
            </w:pPr>
          </w:p>
          <w:p w14:paraId="31A558CC" w14:textId="77777777" w:rsidR="00B4110F" w:rsidRDefault="00B4110F" w:rsidP="008F4219">
            <w:pPr>
              <w:rPr>
                <w:rFonts w:cstheme="minorHAnsi"/>
              </w:rPr>
            </w:pPr>
          </w:p>
          <w:p w14:paraId="1FB1BDD1" w14:textId="77777777" w:rsidR="00B4110F" w:rsidRDefault="00B4110F" w:rsidP="008F4219">
            <w:pPr>
              <w:rPr>
                <w:rFonts w:cstheme="minorHAnsi"/>
              </w:rPr>
            </w:pPr>
          </w:p>
          <w:p w14:paraId="2CD2BA57" w14:textId="2F4C5DA8" w:rsidR="00B4110F" w:rsidRPr="00C447EA" w:rsidRDefault="00B4110F" w:rsidP="008F4219">
            <w:pPr>
              <w:rPr>
                <w:rFonts w:cstheme="minorHAnsi"/>
              </w:rPr>
            </w:pPr>
          </w:p>
        </w:tc>
      </w:tr>
      <w:tr w:rsidR="00C447EA" w14:paraId="460AC358" w14:textId="77777777" w:rsidTr="00FE1954">
        <w:tc>
          <w:tcPr>
            <w:tcW w:w="13948" w:type="dxa"/>
            <w:shd w:val="clear" w:color="auto" w:fill="99CCFF"/>
          </w:tcPr>
          <w:p w14:paraId="136C8A85" w14:textId="7267E035" w:rsidR="00C447EA" w:rsidRPr="00FE1954" w:rsidRDefault="00FE1954" w:rsidP="008F4219">
            <w:pPr>
              <w:rPr>
                <w:rFonts w:cstheme="minorHAnsi"/>
                <w:b/>
              </w:rPr>
            </w:pPr>
            <w:r w:rsidRPr="00FE1954">
              <w:rPr>
                <w:rFonts w:cstheme="minorHAnsi"/>
                <w:b/>
              </w:rPr>
              <w:t xml:space="preserve">Requirement OG3: To report </w:t>
            </w:r>
            <w:r w:rsidRPr="00FE1954">
              <w:rPr>
                <w:b/>
              </w:rPr>
              <w:t>deaths of children with learning disabilities or suspected learning disabilities to the Learning Disabilities Mortality Review Programme (LEDER).</w:t>
            </w:r>
          </w:p>
        </w:tc>
      </w:tr>
      <w:tr w:rsidR="00C447EA" w14:paraId="6DE0C559" w14:textId="77777777" w:rsidTr="0047714D">
        <w:tc>
          <w:tcPr>
            <w:tcW w:w="13948" w:type="dxa"/>
          </w:tcPr>
          <w:p w14:paraId="3CA3AAEB" w14:textId="590A09D8" w:rsidR="00C447EA" w:rsidRPr="00FE1954" w:rsidRDefault="00FE1954" w:rsidP="008F4219">
            <w:pPr>
              <w:rPr>
                <w:rFonts w:cstheme="minorHAnsi"/>
                <w:i/>
              </w:rPr>
            </w:pPr>
            <w:r w:rsidRPr="00FE1954">
              <w:rPr>
                <w:rFonts w:cstheme="minorHAnsi"/>
                <w:b/>
              </w:rPr>
              <w:t>Q3.1 Please describe your process for notifying LEDER of the death of a child with a learning disability.</w:t>
            </w:r>
            <w:r>
              <w:rPr>
                <w:rFonts w:cstheme="minorHAnsi"/>
              </w:rPr>
              <w:t xml:space="preserve"> </w:t>
            </w:r>
            <w:r>
              <w:rPr>
                <w:rFonts w:cstheme="minorHAnsi"/>
                <w:i/>
              </w:rPr>
              <w:t xml:space="preserve">This should include details of who is responsible for making the notification and how it occurs (e.g. telephone / email) </w:t>
            </w:r>
          </w:p>
        </w:tc>
      </w:tr>
      <w:tr w:rsidR="00C447EA" w14:paraId="5BF27603" w14:textId="77777777" w:rsidTr="0047714D">
        <w:tc>
          <w:tcPr>
            <w:tcW w:w="13948" w:type="dxa"/>
          </w:tcPr>
          <w:p w14:paraId="3BCEB52E" w14:textId="77777777" w:rsidR="00C447EA" w:rsidRDefault="00C447EA" w:rsidP="008F4219">
            <w:pPr>
              <w:rPr>
                <w:rFonts w:cstheme="minorHAnsi"/>
              </w:rPr>
            </w:pPr>
          </w:p>
          <w:p w14:paraId="78F6B258" w14:textId="77777777" w:rsidR="00FE1954" w:rsidRDefault="00FE1954" w:rsidP="008F4219">
            <w:pPr>
              <w:rPr>
                <w:rFonts w:cstheme="minorHAnsi"/>
              </w:rPr>
            </w:pPr>
          </w:p>
          <w:p w14:paraId="3DA4F4D2" w14:textId="77777777" w:rsidR="00FE1954" w:rsidRDefault="00FE1954" w:rsidP="008F4219">
            <w:pPr>
              <w:rPr>
                <w:rFonts w:cstheme="minorHAnsi"/>
              </w:rPr>
            </w:pPr>
          </w:p>
          <w:p w14:paraId="7A642DD2" w14:textId="77777777" w:rsidR="00FE1954" w:rsidRDefault="00FE1954" w:rsidP="008F4219">
            <w:pPr>
              <w:rPr>
                <w:rFonts w:cstheme="minorHAnsi"/>
              </w:rPr>
            </w:pPr>
          </w:p>
          <w:p w14:paraId="34FA8051" w14:textId="77777777" w:rsidR="00FE1954" w:rsidRDefault="00FE1954" w:rsidP="008F4219">
            <w:pPr>
              <w:rPr>
                <w:rFonts w:cstheme="minorHAnsi"/>
              </w:rPr>
            </w:pPr>
          </w:p>
          <w:p w14:paraId="09B0BA94" w14:textId="703ED190" w:rsidR="00FE1954" w:rsidRPr="00C447EA" w:rsidRDefault="00FE1954" w:rsidP="008F4219">
            <w:pPr>
              <w:rPr>
                <w:rFonts w:cstheme="minorHAnsi"/>
              </w:rPr>
            </w:pPr>
          </w:p>
        </w:tc>
      </w:tr>
      <w:tr w:rsidR="00C447EA" w14:paraId="6A138376" w14:textId="77777777" w:rsidTr="00FE1954">
        <w:tc>
          <w:tcPr>
            <w:tcW w:w="13948" w:type="dxa"/>
            <w:shd w:val="clear" w:color="auto" w:fill="99CCFF"/>
          </w:tcPr>
          <w:p w14:paraId="77719A56" w14:textId="77777777" w:rsidR="00C447EA" w:rsidRPr="00FE1954" w:rsidRDefault="00FE1954" w:rsidP="008F4219">
            <w:pPr>
              <w:rPr>
                <w:rFonts w:cstheme="minorHAnsi"/>
                <w:b/>
              </w:rPr>
            </w:pPr>
            <w:r w:rsidRPr="00FE1954">
              <w:rPr>
                <w:rFonts w:cstheme="minorHAnsi"/>
                <w:b/>
              </w:rPr>
              <w:t>Requirement OG4: A Joint Agency Response (JAR) should be considered if certain criteria, set out in the guidance are met.</w:t>
            </w:r>
          </w:p>
          <w:p w14:paraId="27B51C83" w14:textId="15BFBAE5" w:rsidR="00FE1954" w:rsidRPr="00C447EA" w:rsidRDefault="00FE1954" w:rsidP="008F4219">
            <w:pPr>
              <w:rPr>
                <w:rFonts w:cstheme="minorHAnsi"/>
              </w:rPr>
            </w:pPr>
          </w:p>
        </w:tc>
      </w:tr>
      <w:tr w:rsidR="00FE1954" w14:paraId="3DA9FEBF" w14:textId="77777777" w:rsidTr="0047714D">
        <w:tc>
          <w:tcPr>
            <w:tcW w:w="13948" w:type="dxa"/>
          </w:tcPr>
          <w:p w14:paraId="564F5CDA" w14:textId="05A0A58D" w:rsidR="00FE1954" w:rsidRPr="00FE1954" w:rsidRDefault="00FE1954" w:rsidP="008F4219">
            <w:pPr>
              <w:rPr>
                <w:rFonts w:cstheme="minorHAnsi"/>
                <w:i/>
              </w:rPr>
            </w:pPr>
            <w:r w:rsidRPr="00FE1954">
              <w:rPr>
                <w:rFonts w:cstheme="minorHAnsi"/>
                <w:b/>
              </w:rPr>
              <w:lastRenderedPageBreak/>
              <w:t>Q4.1 Please describe your model for JAR.</w:t>
            </w:r>
            <w:r>
              <w:rPr>
                <w:rFonts w:cstheme="minorHAnsi"/>
              </w:rPr>
              <w:t xml:space="preserve"> </w:t>
            </w:r>
            <w:r>
              <w:rPr>
                <w:rFonts w:cstheme="minorHAnsi"/>
                <w:i/>
              </w:rPr>
              <w:t xml:space="preserve">This should include details of who the lead health professional will be (e.g. nurse / health visitor / paediatrician), details of who attends when a home visit is required and the times between which the JAR is available e.g. is there an on-call element? Please also include details of the estimated number of deaths requiring a JAR in your area each year. </w:t>
            </w:r>
          </w:p>
        </w:tc>
      </w:tr>
      <w:tr w:rsidR="00FE1954" w14:paraId="40C64DE2" w14:textId="77777777" w:rsidTr="0047714D">
        <w:tc>
          <w:tcPr>
            <w:tcW w:w="13948" w:type="dxa"/>
          </w:tcPr>
          <w:p w14:paraId="19A8CF0D" w14:textId="77777777" w:rsidR="00FE1954" w:rsidRDefault="00FE1954" w:rsidP="008F4219">
            <w:pPr>
              <w:rPr>
                <w:rFonts w:cstheme="minorHAnsi"/>
              </w:rPr>
            </w:pPr>
          </w:p>
          <w:p w14:paraId="53AD4818" w14:textId="77777777" w:rsidR="00FE1954" w:rsidRDefault="00FE1954" w:rsidP="008F4219">
            <w:pPr>
              <w:rPr>
                <w:rFonts w:cstheme="minorHAnsi"/>
              </w:rPr>
            </w:pPr>
          </w:p>
          <w:p w14:paraId="3C9E9634" w14:textId="77777777" w:rsidR="00FE1954" w:rsidRDefault="00FE1954" w:rsidP="008F4219">
            <w:pPr>
              <w:rPr>
                <w:rFonts w:cstheme="minorHAnsi"/>
              </w:rPr>
            </w:pPr>
          </w:p>
          <w:p w14:paraId="1A7E6362" w14:textId="77777777" w:rsidR="00FE1954" w:rsidRDefault="00FE1954" w:rsidP="008F4219">
            <w:pPr>
              <w:rPr>
                <w:rFonts w:cstheme="minorHAnsi"/>
              </w:rPr>
            </w:pPr>
          </w:p>
          <w:p w14:paraId="0E4323EF" w14:textId="2AF52AF9" w:rsidR="00FE1954" w:rsidRDefault="00FE1954" w:rsidP="008F4219">
            <w:pPr>
              <w:rPr>
                <w:rFonts w:cstheme="minorHAnsi"/>
              </w:rPr>
            </w:pPr>
          </w:p>
        </w:tc>
      </w:tr>
      <w:tr w:rsidR="00FE1954" w14:paraId="26C53E64" w14:textId="77777777" w:rsidTr="00FE1954">
        <w:tc>
          <w:tcPr>
            <w:tcW w:w="13948" w:type="dxa"/>
            <w:shd w:val="clear" w:color="auto" w:fill="99CCFF"/>
          </w:tcPr>
          <w:p w14:paraId="38B08779" w14:textId="70F0F3AB" w:rsidR="00FE1954" w:rsidRDefault="00FE1954" w:rsidP="008F4219">
            <w:pPr>
              <w:rPr>
                <w:rFonts w:cstheme="minorHAnsi"/>
                <w:b/>
              </w:rPr>
            </w:pPr>
            <w:r w:rsidRPr="00FE1954">
              <w:rPr>
                <w:rFonts w:cstheme="minorHAnsi"/>
                <w:b/>
              </w:rPr>
              <w:t>Requirement OG5: Conduct a child death review meeting for every child</w:t>
            </w:r>
          </w:p>
          <w:p w14:paraId="1EEA8A38" w14:textId="56F2B903" w:rsidR="00FE1954" w:rsidRPr="00FE1954" w:rsidRDefault="00FE1954" w:rsidP="008F4219">
            <w:pPr>
              <w:rPr>
                <w:rFonts w:cstheme="minorHAnsi"/>
                <w:b/>
              </w:rPr>
            </w:pPr>
          </w:p>
        </w:tc>
      </w:tr>
      <w:tr w:rsidR="00FE1954" w14:paraId="76788938" w14:textId="77777777" w:rsidTr="0047714D">
        <w:tc>
          <w:tcPr>
            <w:tcW w:w="13948" w:type="dxa"/>
          </w:tcPr>
          <w:p w14:paraId="5DB910EF" w14:textId="77777777" w:rsidR="00FE1954" w:rsidRPr="00FE1954" w:rsidRDefault="00FE1954" w:rsidP="008F4219">
            <w:pPr>
              <w:rPr>
                <w:rFonts w:cstheme="minorHAnsi"/>
                <w:b/>
              </w:rPr>
            </w:pPr>
            <w:r w:rsidRPr="00FE1954">
              <w:rPr>
                <w:rFonts w:cstheme="minorHAnsi"/>
                <w:b/>
              </w:rPr>
              <w:t>Q5.1 Please describe how the child death review meeting will be convened for the following groups:</w:t>
            </w:r>
          </w:p>
          <w:p w14:paraId="50422CDE" w14:textId="468A22D3" w:rsidR="00FE1954" w:rsidRPr="00FE1954" w:rsidRDefault="00FE1954" w:rsidP="00FE1954">
            <w:pPr>
              <w:pStyle w:val="ListParagraph"/>
              <w:numPr>
                <w:ilvl w:val="0"/>
                <w:numId w:val="5"/>
              </w:numPr>
              <w:rPr>
                <w:rFonts w:cstheme="minorHAnsi"/>
                <w:b/>
              </w:rPr>
            </w:pPr>
            <w:r w:rsidRPr="00FE1954">
              <w:rPr>
                <w:rFonts w:cstheme="minorHAnsi"/>
                <w:b/>
              </w:rPr>
              <w:t>Children who die in hospitals in your area</w:t>
            </w:r>
          </w:p>
          <w:p w14:paraId="3C66CAED" w14:textId="7B23C63A" w:rsidR="00FE1954" w:rsidRPr="00FE1954" w:rsidRDefault="00FE1954" w:rsidP="00FE1954">
            <w:pPr>
              <w:pStyle w:val="ListParagraph"/>
              <w:numPr>
                <w:ilvl w:val="0"/>
                <w:numId w:val="5"/>
              </w:numPr>
              <w:rPr>
                <w:rFonts w:cstheme="minorHAnsi"/>
                <w:b/>
              </w:rPr>
            </w:pPr>
            <w:r w:rsidRPr="00FE1954">
              <w:rPr>
                <w:rFonts w:cstheme="minorHAnsi"/>
                <w:b/>
              </w:rPr>
              <w:t>Neonatal deaths in hospitals in your area (this should include use of the Perinatal Mortality Review Tool (PMRT)</w:t>
            </w:r>
          </w:p>
          <w:p w14:paraId="1F6755B6" w14:textId="77777777" w:rsidR="00FE1954" w:rsidRPr="00FE1954" w:rsidRDefault="00FE1954" w:rsidP="00FE1954">
            <w:pPr>
              <w:pStyle w:val="ListParagraph"/>
              <w:numPr>
                <w:ilvl w:val="0"/>
                <w:numId w:val="5"/>
              </w:numPr>
              <w:rPr>
                <w:rFonts w:cstheme="minorHAnsi"/>
                <w:b/>
              </w:rPr>
            </w:pPr>
            <w:r w:rsidRPr="00FE1954">
              <w:rPr>
                <w:rFonts w:cstheme="minorHAnsi"/>
                <w:b/>
              </w:rPr>
              <w:t xml:space="preserve">Children who die in the community in your area </w:t>
            </w:r>
          </w:p>
          <w:p w14:paraId="66D43816" w14:textId="39B3ECA4" w:rsidR="00FE1954" w:rsidRPr="00FE1954" w:rsidRDefault="00FE1954" w:rsidP="00FE1954">
            <w:pPr>
              <w:pStyle w:val="ListParagraph"/>
              <w:numPr>
                <w:ilvl w:val="0"/>
                <w:numId w:val="5"/>
              </w:numPr>
              <w:rPr>
                <w:rFonts w:cstheme="minorHAnsi"/>
              </w:rPr>
            </w:pPr>
            <w:r w:rsidRPr="00FE1954">
              <w:rPr>
                <w:rFonts w:cstheme="minorHAnsi"/>
                <w:b/>
              </w:rPr>
              <w:t>Children whose deaths trigger a joint agency response</w:t>
            </w:r>
          </w:p>
        </w:tc>
      </w:tr>
      <w:tr w:rsidR="00FE1954" w14:paraId="70BA7752" w14:textId="77777777" w:rsidTr="0047714D">
        <w:tc>
          <w:tcPr>
            <w:tcW w:w="13948" w:type="dxa"/>
          </w:tcPr>
          <w:p w14:paraId="7C101759" w14:textId="77777777" w:rsidR="00FE1954" w:rsidRDefault="00FE1954" w:rsidP="008F4219">
            <w:pPr>
              <w:rPr>
                <w:rFonts w:cstheme="minorHAnsi"/>
              </w:rPr>
            </w:pPr>
          </w:p>
          <w:p w14:paraId="4C02E9E6" w14:textId="77777777" w:rsidR="00FE1954" w:rsidRDefault="00FE1954" w:rsidP="008F4219">
            <w:pPr>
              <w:rPr>
                <w:rFonts w:cstheme="minorHAnsi"/>
              </w:rPr>
            </w:pPr>
          </w:p>
          <w:p w14:paraId="2AC607B4" w14:textId="77777777" w:rsidR="00FE1954" w:rsidRDefault="00FE1954" w:rsidP="008F4219">
            <w:pPr>
              <w:rPr>
                <w:rFonts w:cstheme="minorHAnsi"/>
              </w:rPr>
            </w:pPr>
          </w:p>
          <w:p w14:paraId="61DF421D" w14:textId="77777777" w:rsidR="00FE1954" w:rsidRDefault="00FE1954" w:rsidP="008F4219">
            <w:pPr>
              <w:rPr>
                <w:rFonts w:cstheme="minorHAnsi"/>
              </w:rPr>
            </w:pPr>
          </w:p>
          <w:p w14:paraId="6C461CF2" w14:textId="77777777" w:rsidR="00FE1954" w:rsidRDefault="00FE1954" w:rsidP="008F4219">
            <w:pPr>
              <w:rPr>
                <w:rFonts w:cstheme="minorHAnsi"/>
              </w:rPr>
            </w:pPr>
          </w:p>
          <w:p w14:paraId="540F79A4" w14:textId="4CF84A45" w:rsidR="00FE1954" w:rsidRDefault="00FE1954" w:rsidP="008F4219">
            <w:pPr>
              <w:rPr>
                <w:rFonts w:cstheme="minorHAnsi"/>
              </w:rPr>
            </w:pPr>
          </w:p>
        </w:tc>
      </w:tr>
      <w:tr w:rsidR="00FE1954" w14:paraId="617AD54D" w14:textId="77777777" w:rsidTr="00FE1954">
        <w:tc>
          <w:tcPr>
            <w:tcW w:w="13948" w:type="dxa"/>
            <w:shd w:val="clear" w:color="auto" w:fill="99CCFF"/>
          </w:tcPr>
          <w:p w14:paraId="70C21A60" w14:textId="1F396DF2" w:rsidR="00FE1954" w:rsidRPr="00FE1954" w:rsidRDefault="00FE1954" w:rsidP="008F4219">
            <w:pPr>
              <w:rPr>
                <w:rFonts w:cstheme="minorHAnsi"/>
                <w:b/>
              </w:rPr>
            </w:pPr>
            <w:r w:rsidRPr="00FE1954">
              <w:rPr>
                <w:rFonts w:cstheme="minorHAnsi"/>
                <w:b/>
              </w:rPr>
              <w:t xml:space="preserve">Requirement OG6: Produce an </w:t>
            </w:r>
            <w:r w:rsidRPr="00FE1954">
              <w:rPr>
                <w:b/>
              </w:rPr>
              <w:t>annual report on local patterns and trends in child deaths, any lessons learnt, and actions taken, and the effectiveness of the wider child death review process</w:t>
            </w:r>
          </w:p>
        </w:tc>
      </w:tr>
      <w:tr w:rsidR="00FE1954" w14:paraId="29F8C962" w14:textId="77777777" w:rsidTr="0047714D">
        <w:tc>
          <w:tcPr>
            <w:tcW w:w="13948" w:type="dxa"/>
          </w:tcPr>
          <w:p w14:paraId="5FFD993F" w14:textId="77777777" w:rsidR="00FE1954" w:rsidRPr="0081218C" w:rsidRDefault="00FE1954" w:rsidP="008F4219">
            <w:pPr>
              <w:rPr>
                <w:rFonts w:cstheme="minorHAnsi"/>
                <w:b/>
              </w:rPr>
            </w:pPr>
            <w:r w:rsidRPr="0081218C">
              <w:rPr>
                <w:rFonts w:cstheme="minorHAnsi"/>
                <w:b/>
              </w:rPr>
              <w:t xml:space="preserve">Q6.1 Please give details of </w:t>
            </w:r>
            <w:r w:rsidR="0081218C" w:rsidRPr="0081218C">
              <w:rPr>
                <w:rFonts w:cstheme="minorHAnsi"/>
                <w:b/>
              </w:rPr>
              <w:t>when you will produce your annual report and where it will be published</w:t>
            </w:r>
          </w:p>
          <w:p w14:paraId="375A9AFE" w14:textId="3EB279F6" w:rsidR="0081218C" w:rsidRDefault="0081218C" w:rsidP="008F4219">
            <w:pPr>
              <w:rPr>
                <w:rFonts w:cstheme="minorHAnsi"/>
              </w:rPr>
            </w:pPr>
          </w:p>
        </w:tc>
      </w:tr>
      <w:tr w:rsidR="0081218C" w14:paraId="0DEEBD57" w14:textId="77777777" w:rsidTr="0047714D">
        <w:tc>
          <w:tcPr>
            <w:tcW w:w="13948" w:type="dxa"/>
          </w:tcPr>
          <w:p w14:paraId="7FA9B4DE" w14:textId="77777777" w:rsidR="0081218C" w:rsidRDefault="0081218C" w:rsidP="008F4219">
            <w:pPr>
              <w:rPr>
                <w:rFonts w:cstheme="minorHAnsi"/>
              </w:rPr>
            </w:pPr>
          </w:p>
          <w:p w14:paraId="285C65CB" w14:textId="77777777" w:rsidR="0081218C" w:rsidRDefault="0081218C" w:rsidP="008F4219">
            <w:pPr>
              <w:rPr>
                <w:rFonts w:cstheme="minorHAnsi"/>
              </w:rPr>
            </w:pPr>
          </w:p>
          <w:p w14:paraId="2513AE3F" w14:textId="77777777" w:rsidR="0081218C" w:rsidRDefault="0081218C" w:rsidP="008F4219">
            <w:pPr>
              <w:rPr>
                <w:rFonts w:cstheme="minorHAnsi"/>
              </w:rPr>
            </w:pPr>
          </w:p>
          <w:p w14:paraId="05183D27" w14:textId="7BB9E1AD" w:rsidR="0081218C" w:rsidRDefault="0081218C" w:rsidP="008F4219">
            <w:pPr>
              <w:rPr>
                <w:rFonts w:cstheme="minorHAnsi"/>
              </w:rPr>
            </w:pPr>
          </w:p>
        </w:tc>
      </w:tr>
    </w:tbl>
    <w:p w14:paraId="5435E43B" w14:textId="77777777" w:rsidR="00C447EA" w:rsidRDefault="00C447EA" w:rsidP="008F4219">
      <w:pPr>
        <w:spacing w:after="0" w:line="240" w:lineRule="auto"/>
        <w:rPr>
          <w:rFonts w:cstheme="minorHAnsi"/>
          <w:sz w:val="24"/>
          <w:szCs w:val="24"/>
        </w:rPr>
      </w:pPr>
    </w:p>
    <w:p w14:paraId="2D48DCAB" w14:textId="77777777" w:rsidR="008F4219" w:rsidRDefault="008F4219"/>
    <w:sectPr w:rsidR="008F4219" w:rsidSect="005209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36AC" w14:textId="77777777" w:rsidR="00394D2A" w:rsidRDefault="00394D2A" w:rsidP="00394D2A">
      <w:pPr>
        <w:spacing w:after="0" w:line="240" w:lineRule="auto"/>
      </w:pPr>
      <w:r>
        <w:separator/>
      </w:r>
    </w:p>
  </w:endnote>
  <w:endnote w:type="continuationSeparator" w:id="0">
    <w:p w14:paraId="2F31D792" w14:textId="77777777" w:rsidR="00394D2A" w:rsidRDefault="00394D2A" w:rsidP="0039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F7FE" w14:textId="77777777" w:rsidR="00394D2A" w:rsidRDefault="00394D2A" w:rsidP="00394D2A">
      <w:pPr>
        <w:spacing w:after="0" w:line="240" w:lineRule="auto"/>
      </w:pPr>
      <w:r>
        <w:separator/>
      </w:r>
    </w:p>
  </w:footnote>
  <w:footnote w:type="continuationSeparator" w:id="0">
    <w:p w14:paraId="0539419D" w14:textId="77777777" w:rsidR="00394D2A" w:rsidRDefault="00394D2A" w:rsidP="00394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153C"/>
    <w:multiLevelType w:val="hybridMultilevel"/>
    <w:tmpl w:val="B050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666DC"/>
    <w:multiLevelType w:val="hybridMultilevel"/>
    <w:tmpl w:val="6A1E5DC0"/>
    <w:lvl w:ilvl="0" w:tplc="512C6538">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A275A"/>
    <w:multiLevelType w:val="hybridMultilevel"/>
    <w:tmpl w:val="D25EF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CD946CC"/>
    <w:multiLevelType w:val="hybridMultilevel"/>
    <w:tmpl w:val="1FA6994E"/>
    <w:lvl w:ilvl="0" w:tplc="DDB610E4">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030A7"/>
    <w:multiLevelType w:val="hybridMultilevel"/>
    <w:tmpl w:val="30C8D5D0"/>
    <w:lvl w:ilvl="0" w:tplc="24228F48">
      <w:start w:val="3"/>
      <w:numFmt w:val="bullet"/>
      <w:lvlText w:val="-"/>
      <w:lvlJc w:val="left"/>
      <w:pPr>
        <w:ind w:left="1140" w:hanging="360"/>
      </w:pPr>
      <w:rPr>
        <w:rFonts w:ascii="Calibri" w:eastAsiaTheme="minorEastAsia"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19"/>
    <w:rsid w:val="00144532"/>
    <w:rsid w:val="001742F1"/>
    <w:rsid w:val="001B7E6C"/>
    <w:rsid w:val="00394D2A"/>
    <w:rsid w:val="003C655B"/>
    <w:rsid w:val="004A1A5B"/>
    <w:rsid w:val="00520939"/>
    <w:rsid w:val="006B0529"/>
    <w:rsid w:val="00704136"/>
    <w:rsid w:val="00780A6E"/>
    <w:rsid w:val="007A565D"/>
    <w:rsid w:val="0081218C"/>
    <w:rsid w:val="008B1270"/>
    <w:rsid w:val="008F4219"/>
    <w:rsid w:val="0094525B"/>
    <w:rsid w:val="00984BB6"/>
    <w:rsid w:val="009C2E5E"/>
    <w:rsid w:val="009C7E7C"/>
    <w:rsid w:val="00AB0564"/>
    <w:rsid w:val="00AF1286"/>
    <w:rsid w:val="00B4110F"/>
    <w:rsid w:val="00B86AF7"/>
    <w:rsid w:val="00C447EA"/>
    <w:rsid w:val="00D22293"/>
    <w:rsid w:val="00ED32C9"/>
    <w:rsid w:val="00FE19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17FB"/>
  <w15:docId w15:val="{DD9D6FDF-FB82-4DAF-9AA0-3244693F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19"/>
    <w:pPr>
      <w:ind w:left="720"/>
      <w:contextualSpacing/>
    </w:pPr>
  </w:style>
  <w:style w:type="paragraph" w:styleId="BodyText">
    <w:name w:val="Body Text"/>
    <w:basedOn w:val="Normal"/>
    <w:link w:val="BodyTextChar"/>
    <w:autoRedefine/>
    <w:unhideWhenUsed/>
    <w:qFormat/>
    <w:rsid w:val="008F4219"/>
    <w:pPr>
      <w:numPr>
        <w:numId w:val="4"/>
      </w:numPr>
      <w:shd w:val="clear" w:color="auto" w:fill="FFFFFF"/>
      <w:spacing w:before="120" w:after="140" w:line="280" w:lineRule="atLeast"/>
    </w:pPr>
    <w:rPr>
      <w:rFonts w:eastAsia="Times New Roman" w:cstheme="minorHAnsi"/>
      <w:color w:val="000000" w:themeColor="text1"/>
      <w:sz w:val="24"/>
      <w:szCs w:val="24"/>
      <w:lang w:eastAsia="en-GB"/>
    </w:rPr>
  </w:style>
  <w:style w:type="character" w:customStyle="1" w:styleId="BodyTextChar">
    <w:name w:val="Body Text Char"/>
    <w:basedOn w:val="DefaultParagraphFont"/>
    <w:link w:val="BodyText"/>
    <w:rsid w:val="008F4219"/>
    <w:rPr>
      <w:rFonts w:eastAsia="Times New Roman" w:cstheme="minorHAnsi"/>
      <w:color w:val="000000" w:themeColor="text1"/>
      <w:sz w:val="24"/>
      <w:szCs w:val="24"/>
      <w:shd w:val="clear" w:color="auto" w:fill="FFFFFF"/>
      <w:lang w:eastAsia="en-GB"/>
    </w:rPr>
  </w:style>
  <w:style w:type="character" w:styleId="Hyperlink">
    <w:name w:val="Hyperlink"/>
    <w:basedOn w:val="DefaultParagraphFont"/>
    <w:uiPriority w:val="99"/>
    <w:unhideWhenUsed/>
    <w:rsid w:val="00394D2A"/>
    <w:rPr>
      <w:color w:val="0563C1" w:themeColor="hyperlink"/>
      <w:u w:val="single"/>
    </w:rPr>
  </w:style>
  <w:style w:type="paragraph" w:styleId="FootnoteText">
    <w:name w:val="footnote text"/>
    <w:basedOn w:val="Normal"/>
    <w:link w:val="FootnoteTextChar"/>
    <w:uiPriority w:val="99"/>
    <w:semiHidden/>
    <w:unhideWhenUsed/>
    <w:rsid w:val="00394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D2A"/>
    <w:rPr>
      <w:sz w:val="20"/>
      <w:szCs w:val="20"/>
    </w:rPr>
  </w:style>
  <w:style w:type="character" w:styleId="FootnoteReference">
    <w:name w:val="footnote reference"/>
    <w:basedOn w:val="DefaultParagraphFont"/>
    <w:uiPriority w:val="99"/>
    <w:semiHidden/>
    <w:unhideWhenUsed/>
    <w:rsid w:val="00394D2A"/>
    <w:rPr>
      <w:vertAlign w:val="superscript"/>
    </w:rPr>
  </w:style>
  <w:style w:type="paragraph" w:customStyle="1" w:styleId="Default">
    <w:name w:val="Default"/>
    <w:rsid w:val="00AF128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F1286"/>
    <w:rPr>
      <w:color w:val="605E5C"/>
      <w:shd w:val="clear" w:color="auto" w:fill="E1DFDD"/>
    </w:rPr>
  </w:style>
  <w:style w:type="table" w:styleId="TableGrid">
    <w:name w:val="Table Grid"/>
    <w:basedOn w:val="TableNormal"/>
    <w:uiPriority w:val="39"/>
    <w:rsid w:val="00AF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2C9"/>
    <w:rPr>
      <w:sz w:val="16"/>
      <w:szCs w:val="16"/>
    </w:rPr>
  </w:style>
  <w:style w:type="paragraph" w:styleId="CommentText">
    <w:name w:val="annotation text"/>
    <w:basedOn w:val="Normal"/>
    <w:link w:val="CommentTextChar"/>
    <w:uiPriority w:val="99"/>
    <w:semiHidden/>
    <w:unhideWhenUsed/>
    <w:rsid w:val="00ED32C9"/>
    <w:pPr>
      <w:spacing w:line="240" w:lineRule="auto"/>
    </w:pPr>
    <w:rPr>
      <w:sz w:val="20"/>
      <w:szCs w:val="20"/>
    </w:rPr>
  </w:style>
  <w:style w:type="character" w:customStyle="1" w:styleId="CommentTextChar">
    <w:name w:val="Comment Text Char"/>
    <w:basedOn w:val="DefaultParagraphFont"/>
    <w:link w:val="CommentText"/>
    <w:uiPriority w:val="99"/>
    <w:semiHidden/>
    <w:rsid w:val="00ED32C9"/>
    <w:rPr>
      <w:sz w:val="20"/>
      <w:szCs w:val="20"/>
    </w:rPr>
  </w:style>
  <w:style w:type="paragraph" w:styleId="CommentSubject">
    <w:name w:val="annotation subject"/>
    <w:basedOn w:val="CommentText"/>
    <w:next w:val="CommentText"/>
    <w:link w:val="CommentSubjectChar"/>
    <w:uiPriority w:val="99"/>
    <w:semiHidden/>
    <w:unhideWhenUsed/>
    <w:rsid w:val="00ED32C9"/>
    <w:rPr>
      <w:b/>
      <w:bCs/>
    </w:rPr>
  </w:style>
  <w:style w:type="character" w:customStyle="1" w:styleId="CommentSubjectChar">
    <w:name w:val="Comment Subject Char"/>
    <w:basedOn w:val="CommentTextChar"/>
    <w:link w:val="CommentSubject"/>
    <w:uiPriority w:val="99"/>
    <w:semiHidden/>
    <w:rsid w:val="00ED32C9"/>
    <w:rPr>
      <w:b/>
      <w:bCs/>
      <w:sz w:val="20"/>
      <w:szCs w:val="20"/>
    </w:rPr>
  </w:style>
  <w:style w:type="paragraph" w:styleId="BalloonText">
    <w:name w:val="Balloon Text"/>
    <w:basedOn w:val="Normal"/>
    <w:link w:val="BalloonTextChar"/>
    <w:uiPriority w:val="99"/>
    <w:semiHidden/>
    <w:unhideWhenUsed/>
    <w:rsid w:val="00ED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C9"/>
    <w:rPr>
      <w:rFonts w:ascii="Segoe UI" w:hAnsi="Segoe UI" w:cs="Segoe UI"/>
      <w:sz w:val="18"/>
      <w:szCs w:val="18"/>
    </w:rPr>
  </w:style>
  <w:style w:type="character" w:styleId="UnresolvedMention">
    <w:name w:val="Unresolved Mention"/>
    <w:basedOn w:val="DefaultParagraphFont"/>
    <w:uiPriority w:val="99"/>
    <w:semiHidden/>
    <w:unhideWhenUsed/>
    <w:rsid w:val="008B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7955/Child_death_review_statutory_and_operational_guidance_England.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79401/Working_Together_to_Safeguard-Childr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ngland.cypalignment@nhs.net"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22306/Working_Together-transi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1525</Words>
  <Characters>8694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Hospitals Bristol</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Sleap</dc:creator>
  <cp:lastModifiedBy>Anna Rajakumar</cp:lastModifiedBy>
  <cp:revision>2</cp:revision>
  <cp:lastPrinted>2019-05-29T11:01:00Z</cp:lastPrinted>
  <dcterms:created xsi:type="dcterms:W3CDTF">2019-05-30T11:14:00Z</dcterms:created>
  <dcterms:modified xsi:type="dcterms:W3CDTF">2019-05-30T11:14:00Z</dcterms:modified>
</cp:coreProperties>
</file>