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EF" w:rsidRDefault="00B43C6D" w:rsidP="00CE3FD4">
      <w:pPr>
        <w:pStyle w:val="Transforming-body"/>
        <w:rPr>
          <w:noProof/>
          <w:lang w:eastAsia="en-GB"/>
        </w:rPr>
      </w:pPr>
      <w:r w:rsidRPr="00CE3FD4">
        <w:rPr>
          <w:noProof/>
          <w:lang w:eastAsia="en-GB"/>
        </w:rPr>
        <w:drawing>
          <wp:inline distT="0" distB="0" distL="0" distR="0" wp14:anchorId="22AAA787" wp14:editId="07E9B04D">
            <wp:extent cx="2196935" cy="549234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P logo light blue 2 lin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160" cy="54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6E9" w:rsidRDefault="004666E9" w:rsidP="004666E9">
      <w:pPr>
        <w:pStyle w:val="Title"/>
        <w:rPr>
          <w:noProof/>
          <w:lang w:eastAsia="en-GB"/>
        </w:rPr>
      </w:pPr>
      <w:bookmarkStart w:id="0" w:name="_GoBack"/>
      <w:r>
        <w:rPr>
          <w:noProof/>
          <w:lang w:eastAsia="en-GB"/>
        </w:rPr>
        <w:t>St Georges Children’s Asthma Pathway</w:t>
      </w:r>
    </w:p>
    <w:bookmarkEnd w:id="0"/>
    <w:p w:rsidR="004666E9" w:rsidRDefault="004666E9" w:rsidP="004666E9">
      <w:pPr>
        <w:pStyle w:val="Subtitle"/>
        <w:rPr>
          <w:noProof/>
          <w:lang w:eastAsia="en-GB"/>
        </w:rPr>
      </w:pPr>
      <w:r>
        <w:rPr>
          <w:noProof/>
          <w:lang w:eastAsia="en-GB"/>
        </w:rPr>
        <w:t>St George’s Hospital</w:t>
      </w:r>
    </w:p>
    <w:p w:rsidR="004666E9" w:rsidRDefault="004666E9" w:rsidP="004666E9">
      <w:pPr>
        <w:pStyle w:val="Heading1"/>
        <w:rPr>
          <w:noProof/>
          <w:lang w:eastAsia="en-GB"/>
        </w:rPr>
      </w:pPr>
      <w:r>
        <w:rPr>
          <w:noProof/>
          <w:lang w:eastAsia="en-GB"/>
        </w:rPr>
        <w:t>Aims</w:t>
      </w:r>
    </w:p>
    <w:p w:rsidR="004666E9" w:rsidRDefault="004666E9" w:rsidP="004666E9">
      <w:pPr>
        <w:pStyle w:val="Transforming-body"/>
        <w:rPr>
          <w:noProof/>
          <w:lang w:eastAsia="en-GB"/>
        </w:rPr>
      </w:pPr>
      <w:r>
        <w:rPr>
          <w:noProof/>
          <w:lang w:eastAsia="en-GB"/>
        </w:rPr>
        <w:t xml:space="preserve">To develop an electronic patient pathway on iCLIP / Powerchart to standardise asthma management for children presenting with acute asthma, ensure appropriate identification of severity and document discharge planning process.  </w:t>
      </w:r>
    </w:p>
    <w:p w:rsidR="004666E9" w:rsidRDefault="004666E9" w:rsidP="004666E9">
      <w:pPr>
        <w:pStyle w:val="Heading1"/>
        <w:rPr>
          <w:noProof/>
          <w:lang w:eastAsia="en-GB"/>
        </w:rPr>
      </w:pPr>
      <w:r>
        <w:rPr>
          <w:noProof/>
          <w:lang w:eastAsia="en-GB"/>
        </w:rPr>
        <w:t>Rationale</w:t>
      </w:r>
      <w:r>
        <w:rPr>
          <w:noProof/>
          <w:lang w:eastAsia="en-GB"/>
        </w:rPr>
        <w:tab/>
      </w:r>
    </w:p>
    <w:p w:rsidR="004666E9" w:rsidRDefault="004666E9" w:rsidP="004666E9">
      <w:pPr>
        <w:pStyle w:val="Transforming-body"/>
        <w:rPr>
          <w:noProof/>
          <w:lang w:eastAsia="en-GB"/>
        </w:rPr>
      </w:pPr>
      <w:r>
        <w:rPr>
          <w:noProof/>
          <w:lang w:eastAsia="en-GB"/>
        </w:rPr>
        <w:t>We have moved from a paper to paperlite hospital notes system including electronic prescribing for inpatients. This environment should allow a dedicated patient pathway for asthma set to BTS / SIGN asthma criteria.</w:t>
      </w:r>
    </w:p>
    <w:p w:rsidR="004666E9" w:rsidRDefault="004666E9" w:rsidP="004666E9">
      <w:pPr>
        <w:pStyle w:val="Transforming-body"/>
        <w:rPr>
          <w:noProof/>
          <w:lang w:eastAsia="en-GB"/>
        </w:rPr>
      </w:pPr>
      <w:r>
        <w:rPr>
          <w:noProof/>
          <w:lang w:eastAsia="en-GB"/>
        </w:rPr>
        <w:t>Electronic prescribing is complex and a systemtic approach may be time saving.</w:t>
      </w:r>
    </w:p>
    <w:p w:rsidR="004666E9" w:rsidRDefault="004666E9" w:rsidP="004666E9">
      <w:pPr>
        <w:pStyle w:val="Transforming-body"/>
        <w:rPr>
          <w:noProof/>
          <w:lang w:eastAsia="en-GB"/>
        </w:rPr>
      </w:pPr>
      <w:r>
        <w:rPr>
          <w:noProof/>
          <w:lang w:eastAsia="en-GB"/>
        </w:rPr>
        <w:t>BTS audits indicate poor documentation of discharge processes (inhaler technique assessment, smoking cessation, follow up).</w:t>
      </w:r>
    </w:p>
    <w:p w:rsidR="004666E9" w:rsidRDefault="004666E9" w:rsidP="004666E9">
      <w:pPr>
        <w:pStyle w:val="Heading1"/>
        <w:rPr>
          <w:noProof/>
          <w:lang w:eastAsia="en-GB"/>
        </w:rPr>
      </w:pPr>
      <w:r>
        <w:rPr>
          <w:noProof/>
          <w:lang w:eastAsia="en-GB"/>
        </w:rPr>
        <w:t>Development</w:t>
      </w:r>
      <w:r>
        <w:rPr>
          <w:noProof/>
          <w:lang w:eastAsia="en-GB"/>
        </w:rPr>
        <w:tab/>
      </w:r>
    </w:p>
    <w:p w:rsidR="004666E9" w:rsidRDefault="004666E9" w:rsidP="004666E9">
      <w:pPr>
        <w:pStyle w:val="Transforming-body"/>
        <w:rPr>
          <w:noProof/>
          <w:lang w:eastAsia="en-GB"/>
        </w:rPr>
      </w:pPr>
      <w:r>
        <w:rPr>
          <w:noProof/>
          <w:lang w:eastAsia="en-GB"/>
        </w:rPr>
        <w:t>Work with Cerner team to develop a pathway based on BTS SIGN guidance.</w:t>
      </w:r>
    </w:p>
    <w:p w:rsidR="004666E9" w:rsidRDefault="004666E9" w:rsidP="004666E9">
      <w:pPr>
        <w:pStyle w:val="Heading1"/>
        <w:rPr>
          <w:noProof/>
          <w:lang w:eastAsia="en-GB"/>
        </w:rPr>
      </w:pPr>
      <w:r>
        <w:rPr>
          <w:noProof/>
          <w:lang w:eastAsia="en-GB"/>
        </w:rPr>
        <w:t>What did we do?</w:t>
      </w:r>
      <w:r>
        <w:rPr>
          <w:noProof/>
          <w:lang w:eastAsia="en-GB"/>
        </w:rPr>
        <w:tab/>
      </w:r>
    </w:p>
    <w:p w:rsidR="004666E9" w:rsidRDefault="004666E9" w:rsidP="004666E9">
      <w:pPr>
        <w:pStyle w:val="Transforming-body"/>
        <w:rPr>
          <w:noProof/>
          <w:lang w:eastAsia="en-GB"/>
        </w:rPr>
      </w:pPr>
      <w:r>
        <w:rPr>
          <w:noProof/>
          <w:lang w:eastAsia="en-GB"/>
        </w:rPr>
        <w:t xml:space="preserve">Developed a pathway using iClip / Powerchart. This started with initial assessment of severity of asthma attack with subsequent suggested management. Repeated assessment directs ongoing management. </w:t>
      </w:r>
    </w:p>
    <w:p w:rsidR="004666E9" w:rsidRDefault="004666E9" w:rsidP="004666E9">
      <w:pPr>
        <w:pStyle w:val="Transforming-body"/>
        <w:rPr>
          <w:noProof/>
          <w:lang w:eastAsia="en-GB"/>
        </w:rPr>
      </w:pPr>
      <w:r>
        <w:rPr>
          <w:noProof/>
          <w:lang w:eastAsia="en-GB"/>
        </w:rPr>
        <w:t>Discharge planning directed at main interventions.</w:t>
      </w:r>
    </w:p>
    <w:p w:rsidR="004666E9" w:rsidRDefault="004666E9" w:rsidP="004666E9">
      <w:pPr>
        <w:pStyle w:val="Heading1"/>
        <w:rPr>
          <w:noProof/>
          <w:lang w:eastAsia="en-GB"/>
        </w:rPr>
      </w:pPr>
      <w:r>
        <w:rPr>
          <w:noProof/>
          <w:lang w:eastAsia="en-GB"/>
        </w:rPr>
        <w:t>Top Tips</w:t>
      </w:r>
      <w:r>
        <w:rPr>
          <w:noProof/>
          <w:lang w:eastAsia="en-GB"/>
        </w:rPr>
        <w:tab/>
      </w:r>
    </w:p>
    <w:p w:rsidR="004666E9" w:rsidRDefault="004666E9" w:rsidP="004666E9">
      <w:pPr>
        <w:pStyle w:val="Transforming-body"/>
        <w:rPr>
          <w:noProof/>
          <w:lang w:eastAsia="en-GB"/>
        </w:rPr>
      </w:pPr>
      <w:r>
        <w:rPr>
          <w:noProof/>
          <w:lang w:eastAsia="en-GB"/>
        </w:rPr>
        <w:t>Cerner staff not clinic and difficult to allow variations for management in a structured pathway. Changes in IT team have delayed final initiation. Changes in BTS pathway will require further re-woking of pathway.</w:t>
      </w:r>
    </w:p>
    <w:p w:rsidR="004666E9" w:rsidRDefault="004666E9" w:rsidP="004666E9">
      <w:pPr>
        <w:pStyle w:val="Heading1"/>
        <w:rPr>
          <w:noProof/>
          <w:lang w:eastAsia="en-GB"/>
        </w:rPr>
      </w:pPr>
      <w:r>
        <w:rPr>
          <w:noProof/>
          <w:lang w:eastAsia="en-GB"/>
        </w:rPr>
        <w:t>Benefits</w:t>
      </w:r>
      <w:r>
        <w:rPr>
          <w:noProof/>
          <w:lang w:eastAsia="en-GB"/>
        </w:rPr>
        <w:tab/>
      </w:r>
    </w:p>
    <w:p w:rsidR="004666E9" w:rsidRDefault="004666E9" w:rsidP="004666E9">
      <w:pPr>
        <w:pStyle w:val="Transforming-body"/>
        <w:rPr>
          <w:noProof/>
          <w:lang w:eastAsia="en-GB"/>
        </w:rPr>
      </w:pPr>
      <w:r>
        <w:rPr>
          <w:noProof/>
          <w:lang w:eastAsia="en-GB"/>
        </w:rPr>
        <w:t>Should improve consistency in asthma management, reduce preswcribing errors, reduce number of inappropriate investigations and improve discharge planning and follow up.</w:t>
      </w:r>
    </w:p>
    <w:p w:rsidR="004666E9" w:rsidRDefault="004666E9" w:rsidP="004666E9">
      <w:pPr>
        <w:pStyle w:val="Heading1"/>
        <w:rPr>
          <w:noProof/>
          <w:lang w:eastAsia="en-GB"/>
        </w:rPr>
      </w:pPr>
      <w:r>
        <w:rPr>
          <w:noProof/>
          <w:lang w:eastAsia="en-GB"/>
        </w:rPr>
        <w:t>Sustainability</w:t>
      </w:r>
      <w:r>
        <w:rPr>
          <w:noProof/>
          <w:lang w:eastAsia="en-GB"/>
        </w:rPr>
        <w:tab/>
      </w:r>
    </w:p>
    <w:p w:rsidR="004666E9" w:rsidRDefault="004666E9" w:rsidP="004666E9">
      <w:pPr>
        <w:pStyle w:val="Transforming-body"/>
        <w:rPr>
          <w:noProof/>
          <w:lang w:eastAsia="en-GB"/>
        </w:rPr>
      </w:pPr>
      <w:r>
        <w:rPr>
          <w:noProof/>
          <w:lang w:eastAsia="en-GB"/>
        </w:rPr>
        <w:t>Should be self sustaining with training</w:t>
      </w:r>
    </w:p>
    <w:p w:rsidR="004666E9" w:rsidRDefault="004666E9" w:rsidP="004666E9">
      <w:pPr>
        <w:pStyle w:val="Heading1"/>
        <w:rPr>
          <w:noProof/>
          <w:lang w:eastAsia="en-GB"/>
        </w:rPr>
      </w:pPr>
      <w:r>
        <w:rPr>
          <w:noProof/>
          <w:lang w:eastAsia="en-GB"/>
        </w:rPr>
        <w:t>Contact</w:t>
      </w:r>
      <w:r>
        <w:rPr>
          <w:noProof/>
          <w:lang w:eastAsia="en-GB"/>
        </w:rPr>
        <w:tab/>
      </w:r>
    </w:p>
    <w:p w:rsidR="004666E9" w:rsidRDefault="004666E9" w:rsidP="004666E9">
      <w:pPr>
        <w:pStyle w:val="Transforming-body"/>
        <w:rPr>
          <w:noProof/>
          <w:lang w:eastAsia="en-GB"/>
        </w:rPr>
      </w:pPr>
      <w:r>
        <w:rPr>
          <w:noProof/>
          <w:lang w:eastAsia="en-GB"/>
        </w:rPr>
        <w:t>Richard Chavasse</w:t>
      </w:r>
    </w:p>
    <w:p w:rsidR="004666E9" w:rsidRDefault="004666E9" w:rsidP="004666E9">
      <w:pPr>
        <w:pStyle w:val="Transforming-body"/>
        <w:rPr>
          <w:noProof/>
          <w:lang w:eastAsia="en-GB"/>
        </w:rPr>
      </w:pPr>
      <w:r>
        <w:rPr>
          <w:noProof/>
          <w:lang w:eastAsia="en-GB"/>
        </w:rPr>
        <w:t>rchavasse@nhs.net</w:t>
      </w:r>
    </w:p>
    <w:p w:rsidR="004666E9" w:rsidRDefault="004666E9" w:rsidP="004666E9">
      <w:pPr>
        <w:pStyle w:val="Transforming-body"/>
        <w:rPr>
          <w:noProof/>
          <w:lang w:eastAsia="en-GB"/>
        </w:rPr>
      </w:pPr>
      <w:r>
        <w:rPr>
          <w:noProof/>
          <w:lang w:eastAsia="en-GB"/>
        </w:rPr>
        <w:t>St Georges Hospital, Blackshaw Road, London SW17 0QT</w:t>
      </w:r>
    </w:p>
    <w:p w:rsidR="004666E9" w:rsidRDefault="004666E9" w:rsidP="004666E9">
      <w:pPr>
        <w:pStyle w:val="Transforming-body"/>
        <w:rPr>
          <w:noProof/>
          <w:lang w:eastAsia="en-GB"/>
        </w:rPr>
      </w:pPr>
      <w:r>
        <w:rPr>
          <w:noProof/>
          <w:lang w:eastAsia="en-GB"/>
        </w:rPr>
        <w:t>0208 725 2102 (secretary)</w:t>
      </w:r>
    </w:p>
    <w:p w:rsidR="00907916" w:rsidRDefault="004666E9" w:rsidP="004666E9">
      <w:pPr>
        <w:pStyle w:val="Transforming-body"/>
        <w:rPr>
          <w:noProof/>
          <w:lang w:eastAsia="en-GB"/>
        </w:rPr>
      </w:pPr>
      <w:r>
        <w:rPr>
          <w:noProof/>
          <w:lang w:eastAsia="en-GB"/>
        </w:rPr>
        <w:tab/>
      </w:r>
    </w:p>
    <w:sectPr w:rsidR="00907916" w:rsidSect="002353AF">
      <w:headerReference w:type="default" r:id="rId10"/>
      <w:footerReference w:type="default" r:id="rId11"/>
      <w:footerReference w:type="first" r:id="rId12"/>
      <w:pgSz w:w="11906" w:h="16838" w:code="9"/>
      <w:pgMar w:top="1247" w:right="1247" w:bottom="851" w:left="1247" w:header="709" w:footer="23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CDD" w:rsidRDefault="00484CDD" w:rsidP="004850ED">
      <w:pPr>
        <w:spacing w:after="0" w:line="240" w:lineRule="auto"/>
      </w:pPr>
      <w:r>
        <w:separator/>
      </w:r>
    </w:p>
  </w:endnote>
  <w:endnote w:type="continuationSeparator" w:id="0">
    <w:p w:rsidR="00484CDD" w:rsidRDefault="00484CDD" w:rsidP="00485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08" w:type="dxa"/>
      <w:tblBorders>
        <w:top w:val="single" w:sz="4" w:space="0" w:color="0070C0"/>
        <w:left w:val="none" w:sz="0" w:space="0" w:color="auto"/>
        <w:bottom w:val="single" w:sz="4" w:space="0" w:color="0070C0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7"/>
      <w:gridCol w:w="873"/>
    </w:tblGrid>
    <w:tr w:rsidR="00484CDD" w:rsidTr="00484CDD">
      <w:trPr>
        <w:trHeight w:val="340"/>
      </w:trPr>
      <w:tc>
        <w:tcPr>
          <w:tcW w:w="8647" w:type="dxa"/>
          <w:vAlign w:val="center"/>
        </w:tcPr>
        <w:p w:rsidR="00484CDD" w:rsidRPr="00CE3FD4" w:rsidRDefault="00484CDD" w:rsidP="00484CDD">
          <w:pPr>
            <w:pStyle w:val="Footer"/>
            <w:rPr>
              <w:i/>
              <w:color w:val="0070C0"/>
              <w:sz w:val="16"/>
              <w:szCs w:val="16"/>
            </w:rPr>
          </w:pPr>
          <w:r w:rsidRPr="00CE3FD4">
            <w:rPr>
              <w:i/>
              <w:color w:val="0070C0"/>
              <w:sz w:val="16"/>
              <w:szCs w:val="16"/>
            </w:rPr>
            <w:t>Supported by and delivering for London’s NHS, London Councils, Public Health England and the Mayor of London</w:t>
          </w:r>
        </w:p>
      </w:tc>
      <w:tc>
        <w:tcPr>
          <w:tcW w:w="873" w:type="dxa"/>
          <w:vAlign w:val="center"/>
        </w:tcPr>
        <w:p w:rsidR="00484CDD" w:rsidRPr="002D1B18" w:rsidRDefault="00484CDD" w:rsidP="00484CDD">
          <w:pPr>
            <w:pStyle w:val="Footer"/>
            <w:jc w:val="right"/>
            <w:rPr>
              <w:i/>
              <w:color w:val="0070C0"/>
              <w:sz w:val="20"/>
              <w:szCs w:val="20"/>
            </w:rPr>
          </w:pPr>
          <w:r>
            <w:rPr>
              <w:i/>
              <w:color w:val="0070C0"/>
              <w:sz w:val="20"/>
              <w:szCs w:val="20"/>
            </w:rPr>
            <w:fldChar w:fldCharType="begin"/>
          </w:r>
          <w:r>
            <w:rPr>
              <w:i/>
              <w:color w:val="0070C0"/>
              <w:sz w:val="20"/>
              <w:szCs w:val="20"/>
            </w:rPr>
            <w:instrText xml:space="preserve"> PAGE  \* Arabic  \* MERGEFORMAT </w:instrText>
          </w:r>
          <w:r>
            <w:rPr>
              <w:i/>
              <w:color w:val="0070C0"/>
              <w:sz w:val="20"/>
              <w:szCs w:val="20"/>
            </w:rPr>
            <w:fldChar w:fldCharType="separate"/>
          </w:r>
          <w:r w:rsidR="004666E9">
            <w:rPr>
              <w:i/>
              <w:noProof/>
              <w:color w:val="0070C0"/>
              <w:sz w:val="20"/>
              <w:szCs w:val="20"/>
            </w:rPr>
            <w:t>2</w:t>
          </w:r>
          <w:r>
            <w:rPr>
              <w:i/>
              <w:color w:val="0070C0"/>
              <w:sz w:val="20"/>
              <w:szCs w:val="20"/>
            </w:rPr>
            <w:fldChar w:fldCharType="end"/>
          </w:r>
        </w:p>
      </w:tc>
    </w:tr>
  </w:tbl>
  <w:p w:rsidR="00484CDD" w:rsidRDefault="00484CDD" w:rsidP="00701A43">
    <w:pPr>
      <w:pStyle w:val="Footer"/>
      <w:jc w:val="center"/>
    </w:pPr>
  </w:p>
  <w:p w:rsidR="00484CDD" w:rsidRDefault="00484C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0952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4CDD" w:rsidRDefault="00484CDD">
        <w:pPr>
          <w:pStyle w:val="Footer"/>
          <w:jc w:val="center"/>
        </w:pPr>
      </w:p>
      <w:tbl>
        <w:tblPr>
          <w:tblStyle w:val="TableGrid"/>
          <w:tblW w:w="0" w:type="auto"/>
          <w:tblInd w:w="108" w:type="dxa"/>
          <w:tblBorders>
            <w:top w:val="single" w:sz="4" w:space="0" w:color="0070C0"/>
            <w:left w:val="none" w:sz="0" w:space="0" w:color="auto"/>
            <w:bottom w:val="single" w:sz="4" w:space="0" w:color="0070C0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8647"/>
          <w:gridCol w:w="873"/>
        </w:tblGrid>
        <w:tr w:rsidR="00484CDD" w:rsidTr="00484CDD">
          <w:trPr>
            <w:trHeight w:val="340"/>
          </w:trPr>
          <w:tc>
            <w:tcPr>
              <w:tcW w:w="8647" w:type="dxa"/>
              <w:vAlign w:val="center"/>
            </w:tcPr>
            <w:p w:rsidR="00484CDD" w:rsidRPr="002D1B18" w:rsidRDefault="00484CDD" w:rsidP="00484CDD">
              <w:pPr>
                <w:pStyle w:val="Footer"/>
                <w:ind w:left="-142"/>
                <w:rPr>
                  <w:i/>
                  <w:color w:val="0070C0"/>
                  <w:sz w:val="20"/>
                  <w:szCs w:val="20"/>
                </w:rPr>
              </w:pPr>
              <w:r w:rsidRPr="002D1B18">
                <w:rPr>
                  <w:i/>
                  <w:color w:val="0070C0"/>
                  <w:sz w:val="20"/>
                  <w:szCs w:val="20"/>
                </w:rPr>
                <w:t>Supported by and delivering for London’s NHS, Public Health England and the Mayor of London</w:t>
              </w:r>
            </w:p>
          </w:tc>
          <w:tc>
            <w:tcPr>
              <w:tcW w:w="873" w:type="dxa"/>
              <w:vAlign w:val="center"/>
            </w:tcPr>
            <w:p w:rsidR="00484CDD" w:rsidRPr="002D1B18" w:rsidRDefault="00484CDD" w:rsidP="00484CDD">
              <w:pPr>
                <w:pStyle w:val="Footer"/>
                <w:jc w:val="right"/>
                <w:rPr>
                  <w:i/>
                  <w:color w:val="0070C0"/>
                  <w:sz w:val="20"/>
                  <w:szCs w:val="20"/>
                </w:rPr>
              </w:pPr>
              <w:r>
                <w:rPr>
                  <w:i/>
                  <w:color w:val="0070C0"/>
                  <w:sz w:val="20"/>
                  <w:szCs w:val="20"/>
                </w:rPr>
                <w:fldChar w:fldCharType="begin"/>
              </w:r>
              <w:r>
                <w:rPr>
                  <w:i/>
                  <w:color w:val="0070C0"/>
                  <w:sz w:val="20"/>
                  <w:szCs w:val="20"/>
                </w:rPr>
                <w:instrText xml:space="preserve"> PAGE  \* Arabic  \* MERGEFORMAT </w:instrText>
              </w:r>
              <w:r>
                <w:rPr>
                  <w:i/>
                  <w:color w:val="0070C0"/>
                  <w:sz w:val="20"/>
                  <w:szCs w:val="20"/>
                </w:rPr>
                <w:fldChar w:fldCharType="separate"/>
              </w:r>
              <w:r>
                <w:rPr>
                  <w:i/>
                  <w:noProof/>
                  <w:color w:val="0070C0"/>
                  <w:sz w:val="20"/>
                  <w:szCs w:val="20"/>
                </w:rPr>
                <w:t>1</w:t>
              </w:r>
              <w:r>
                <w:rPr>
                  <w:i/>
                  <w:color w:val="0070C0"/>
                  <w:sz w:val="20"/>
                  <w:szCs w:val="20"/>
                </w:rPr>
                <w:fldChar w:fldCharType="end"/>
              </w:r>
            </w:p>
          </w:tc>
        </w:tr>
      </w:tbl>
      <w:p w:rsidR="00484CDD" w:rsidRDefault="00484CDD">
        <w:pPr>
          <w:pStyle w:val="Footer"/>
          <w:jc w:val="center"/>
        </w:pPr>
      </w:p>
      <w:p w:rsidR="00484CDD" w:rsidRDefault="004666E9" w:rsidP="002353AF">
        <w:pPr>
          <w:pStyle w:val="Footer"/>
        </w:pPr>
      </w:p>
    </w:sdtContent>
  </w:sdt>
  <w:p w:rsidR="00484CDD" w:rsidRDefault="00484C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CDD" w:rsidRDefault="00484CDD" w:rsidP="004850ED">
      <w:pPr>
        <w:spacing w:after="0" w:line="240" w:lineRule="auto"/>
      </w:pPr>
      <w:r>
        <w:separator/>
      </w:r>
    </w:p>
  </w:footnote>
  <w:footnote w:type="continuationSeparator" w:id="0">
    <w:p w:rsidR="00484CDD" w:rsidRDefault="00484CDD" w:rsidP="00485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CDD" w:rsidRPr="00F55314" w:rsidRDefault="004666E9" w:rsidP="00CE3FD4">
    <w:pPr>
      <w:pStyle w:val="Header"/>
      <w:pBdr>
        <w:bottom w:val="single" w:sz="4" w:space="1" w:color="0072C6"/>
      </w:pBdr>
      <w:tabs>
        <w:tab w:val="clear" w:pos="4513"/>
        <w:tab w:val="clear" w:pos="9026"/>
        <w:tab w:val="left" w:pos="8647"/>
      </w:tabs>
      <w:rPr>
        <w:color w:val="595959" w:themeColor="text1" w:themeTint="A6"/>
      </w:rPr>
    </w:pPr>
    <w:r w:rsidRPr="004666E9">
      <w:rPr>
        <w:b/>
        <w:i/>
      </w:rPr>
      <w:t>St Georges Children’s Asthma Pathway</w:t>
    </w:r>
    <w:r w:rsidR="00F16A09">
      <w:rPr>
        <w:b/>
        <w:i/>
      </w:rPr>
      <w:t>:</w:t>
    </w:r>
    <w:r w:rsidR="00C326FD" w:rsidRPr="007F1D80">
      <w:rPr>
        <w:rFonts w:cs="Arial"/>
        <w:b/>
        <w:i/>
        <w:color w:val="404040" w:themeColor="text1" w:themeTint="BF"/>
      </w:rPr>
      <w:t xml:space="preserve"> case study</w:t>
    </w:r>
    <w:r w:rsidR="00484CDD" w:rsidRPr="00F55314">
      <w:rPr>
        <w:color w:val="595959" w:themeColor="text1" w:themeTint="A6"/>
      </w:rPr>
      <w:tab/>
    </w:r>
    <w:r w:rsidR="00484CDD">
      <w:rPr>
        <w:color w:val="595959" w:themeColor="text1" w:themeTint="A6"/>
        <w:sz w:val="20"/>
        <w:szCs w:val="20"/>
      </w:rPr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86A"/>
    <w:multiLevelType w:val="hybridMultilevel"/>
    <w:tmpl w:val="FCBE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22514"/>
    <w:multiLevelType w:val="hybridMultilevel"/>
    <w:tmpl w:val="3D985D7E"/>
    <w:lvl w:ilvl="0" w:tplc="5CAEF178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12A3B"/>
    <w:multiLevelType w:val="hybridMultilevel"/>
    <w:tmpl w:val="7C962C44"/>
    <w:lvl w:ilvl="0" w:tplc="AA945F1C">
      <w:start w:val="1"/>
      <w:numFmt w:val="bullet"/>
      <w:pStyle w:val="HLPbullet2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52C07"/>
    <w:multiLevelType w:val="hybridMultilevel"/>
    <w:tmpl w:val="96663478"/>
    <w:lvl w:ilvl="0" w:tplc="B45CC05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11B5C"/>
    <w:multiLevelType w:val="hybridMultilevel"/>
    <w:tmpl w:val="79926AE4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0DBF092E"/>
    <w:multiLevelType w:val="hybridMultilevel"/>
    <w:tmpl w:val="B178D1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161C3"/>
    <w:multiLevelType w:val="hybridMultilevel"/>
    <w:tmpl w:val="F1C0FB62"/>
    <w:lvl w:ilvl="0" w:tplc="0809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D1E1C"/>
    <w:multiLevelType w:val="hybridMultilevel"/>
    <w:tmpl w:val="C480F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40389A"/>
    <w:multiLevelType w:val="hybridMultilevel"/>
    <w:tmpl w:val="FFF0568A"/>
    <w:lvl w:ilvl="0" w:tplc="70FE2D0A">
      <w:start w:val="1"/>
      <w:numFmt w:val="bullet"/>
      <w:pStyle w:val="HLP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B3DD1"/>
    <w:multiLevelType w:val="hybridMultilevel"/>
    <w:tmpl w:val="7024A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9D7350"/>
    <w:multiLevelType w:val="hybridMultilevel"/>
    <w:tmpl w:val="19D8E0BE"/>
    <w:lvl w:ilvl="0" w:tplc="4BBAB5E4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331B61"/>
    <w:multiLevelType w:val="hybridMultilevel"/>
    <w:tmpl w:val="10782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D54202"/>
    <w:multiLevelType w:val="hybridMultilevel"/>
    <w:tmpl w:val="FBEAF8F2"/>
    <w:lvl w:ilvl="0" w:tplc="42CE6E8A">
      <w:start w:val="3"/>
      <w:numFmt w:val="bullet"/>
      <w:lvlText w:val="-"/>
      <w:lvlJc w:val="left"/>
      <w:pPr>
        <w:ind w:left="428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3">
    <w:nsid w:val="32EF2DFF"/>
    <w:multiLevelType w:val="hybridMultilevel"/>
    <w:tmpl w:val="9226331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6034392"/>
    <w:multiLevelType w:val="hybridMultilevel"/>
    <w:tmpl w:val="1B144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F47242"/>
    <w:multiLevelType w:val="hybridMultilevel"/>
    <w:tmpl w:val="1F14ABAC"/>
    <w:lvl w:ilvl="0" w:tplc="B45CC05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E377BE"/>
    <w:multiLevelType w:val="hybridMultilevel"/>
    <w:tmpl w:val="0FE88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ED0134"/>
    <w:multiLevelType w:val="hybridMultilevel"/>
    <w:tmpl w:val="CF5A61BA"/>
    <w:lvl w:ilvl="0" w:tplc="B45CC05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630FF4"/>
    <w:multiLevelType w:val="hybridMultilevel"/>
    <w:tmpl w:val="A7E46708"/>
    <w:lvl w:ilvl="0" w:tplc="E25A26FA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A069EC"/>
    <w:multiLevelType w:val="hybridMultilevel"/>
    <w:tmpl w:val="C152097C"/>
    <w:lvl w:ilvl="0" w:tplc="B45CC05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C734EB"/>
    <w:multiLevelType w:val="hybridMultilevel"/>
    <w:tmpl w:val="80EA02C6"/>
    <w:lvl w:ilvl="0" w:tplc="B45CC05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F02F98"/>
    <w:multiLevelType w:val="hybridMultilevel"/>
    <w:tmpl w:val="37424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8C4CB7"/>
    <w:multiLevelType w:val="hybridMultilevel"/>
    <w:tmpl w:val="B2305730"/>
    <w:lvl w:ilvl="0" w:tplc="B45CC05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2E1380"/>
    <w:multiLevelType w:val="hybridMultilevel"/>
    <w:tmpl w:val="8A404E04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C41E88"/>
    <w:multiLevelType w:val="hybridMultilevel"/>
    <w:tmpl w:val="1B2A5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B00BC4"/>
    <w:multiLevelType w:val="hybridMultilevel"/>
    <w:tmpl w:val="2D824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F77183"/>
    <w:multiLevelType w:val="hybridMultilevel"/>
    <w:tmpl w:val="DD967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D76D93"/>
    <w:multiLevelType w:val="hybridMultilevel"/>
    <w:tmpl w:val="EC2E5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661396"/>
    <w:multiLevelType w:val="hybridMultilevel"/>
    <w:tmpl w:val="F6025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95205B"/>
    <w:multiLevelType w:val="hybridMultilevel"/>
    <w:tmpl w:val="1B5846E4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8A3E2F"/>
    <w:multiLevelType w:val="hybridMultilevel"/>
    <w:tmpl w:val="B56203A6"/>
    <w:lvl w:ilvl="0" w:tplc="4BBAB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B61806"/>
    <w:multiLevelType w:val="hybridMultilevel"/>
    <w:tmpl w:val="C4543E0C"/>
    <w:lvl w:ilvl="0" w:tplc="B45CC05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AA27AB"/>
    <w:multiLevelType w:val="hybridMultilevel"/>
    <w:tmpl w:val="00924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DF1055"/>
    <w:multiLevelType w:val="hybridMultilevel"/>
    <w:tmpl w:val="AA1A1ECA"/>
    <w:lvl w:ilvl="0" w:tplc="B45CC05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B1109F"/>
    <w:multiLevelType w:val="hybridMultilevel"/>
    <w:tmpl w:val="AFA28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131D9D"/>
    <w:multiLevelType w:val="hybridMultilevel"/>
    <w:tmpl w:val="1E62F46A"/>
    <w:lvl w:ilvl="0" w:tplc="CCFEDD16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4370AA"/>
    <w:multiLevelType w:val="hybridMultilevel"/>
    <w:tmpl w:val="1324C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CD0D98"/>
    <w:multiLevelType w:val="hybridMultilevel"/>
    <w:tmpl w:val="63DA13AE"/>
    <w:lvl w:ilvl="0" w:tplc="4BBAB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CF5C71"/>
    <w:multiLevelType w:val="hybridMultilevel"/>
    <w:tmpl w:val="B23AF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C3711C"/>
    <w:multiLevelType w:val="hybridMultilevel"/>
    <w:tmpl w:val="1EA4C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005059"/>
    <w:multiLevelType w:val="hybridMultilevel"/>
    <w:tmpl w:val="473C4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971155"/>
    <w:multiLevelType w:val="hybridMultilevel"/>
    <w:tmpl w:val="094CF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AD676E"/>
    <w:multiLevelType w:val="hybridMultilevel"/>
    <w:tmpl w:val="B40C9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8"/>
  </w:num>
  <w:num w:numId="3">
    <w:abstractNumId w:val="42"/>
  </w:num>
  <w:num w:numId="4">
    <w:abstractNumId w:val="2"/>
  </w:num>
  <w:num w:numId="5">
    <w:abstractNumId w:val="5"/>
  </w:num>
  <w:num w:numId="6">
    <w:abstractNumId w:val="11"/>
  </w:num>
  <w:num w:numId="7">
    <w:abstractNumId w:val="28"/>
  </w:num>
  <w:num w:numId="8">
    <w:abstractNumId w:val="38"/>
  </w:num>
  <w:num w:numId="9">
    <w:abstractNumId w:val="0"/>
  </w:num>
  <w:num w:numId="10">
    <w:abstractNumId w:val="41"/>
  </w:num>
  <w:num w:numId="11">
    <w:abstractNumId w:val="9"/>
  </w:num>
  <w:num w:numId="12">
    <w:abstractNumId w:val="34"/>
  </w:num>
  <w:num w:numId="13">
    <w:abstractNumId w:val="32"/>
  </w:num>
  <w:num w:numId="14">
    <w:abstractNumId w:val="25"/>
  </w:num>
  <w:num w:numId="15">
    <w:abstractNumId w:val="39"/>
  </w:num>
  <w:num w:numId="16">
    <w:abstractNumId w:val="40"/>
  </w:num>
  <w:num w:numId="17">
    <w:abstractNumId w:val="35"/>
  </w:num>
  <w:num w:numId="18">
    <w:abstractNumId w:val="29"/>
  </w:num>
  <w:num w:numId="19">
    <w:abstractNumId w:val="24"/>
  </w:num>
  <w:num w:numId="20">
    <w:abstractNumId w:val="18"/>
  </w:num>
  <w:num w:numId="21">
    <w:abstractNumId w:val="23"/>
  </w:num>
  <w:num w:numId="22">
    <w:abstractNumId w:val="16"/>
  </w:num>
  <w:num w:numId="23">
    <w:abstractNumId w:val="4"/>
  </w:num>
  <w:num w:numId="24">
    <w:abstractNumId w:val="6"/>
  </w:num>
  <w:num w:numId="25">
    <w:abstractNumId w:val="12"/>
  </w:num>
  <w:num w:numId="26">
    <w:abstractNumId w:val="13"/>
  </w:num>
  <w:num w:numId="27">
    <w:abstractNumId w:val="7"/>
  </w:num>
  <w:num w:numId="28">
    <w:abstractNumId w:val="21"/>
  </w:num>
  <w:num w:numId="29">
    <w:abstractNumId w:val="27"/>
  </w:num>
  <w:num w:numId="30">
    <w:abstractNumId w:val="20"/>
  </w:num>
  <w:num w:numId="31">
    <w:abstractNumId w:val="17"/>
  </w:num>
  <w:num w:numId="32">
    <w:abstractNumId w:val="3"/>
  </w:num>
  <w:num w:numId="33">
    <w:abstractNumId w:val="31"/>
  </w:num>
  <w:num w:numId="34">
    <w:abstractNumId w:val="19"/>
  </w:num>
  <w:num w:numId="35">
    <w:abstractNumId w:val="15"/>
  </w:num>
  <w:num w:numId="36">
    <w:abstractNumId w:val="33"/>
  </w:num>
  <w:num w:numId="37">
    <w:abstractNumId w:val="22"/>
  </w:num>
  <w:num w:numId="38">
    <w:abstractNumId w:val="37"/>
  </w:num>
  <w:num w:numId="39">
    <w:abstractNumId w:val="1"/>
  </w:num>
  <w:num w:numId="40">
    <w:abstractNumId w:val="10"/>
  </w:num>
  <w:num w:numId="41">
    <w:abstractNumId w:val="30"/>
  </w:num>
  <w:num w:numId="42">
    <w:abstractNumId w:val="26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43"/>
    <w:rsid w:val="001B4896"/>
    <w:rsid w:val="001D64A0"/>
    <w:rsid w:val="001E0FE0"/>
    <w:rsid w:val="001F32B1"/>
    <w:rsid w:val="002353AF"/>
    <w:rsid w:val="00305B4C"/>
    <w:rsid w:val="004666E9"/>
    <w:rsid w:val="00484CDD"/>
    <w:rsid w:val="004850ED"/>
    <w:rsid w:val="004D7748"/>
    <w:rsid w:val="00632EA0"/>
    <w:rsid w:val="0066175F"/>
    <w:rsid w:val="00695C6D"/>
    <w:rsid w:val="00701A43"/>
    <w:rsid w:val="007F1D80"/>
    <w:rsid w:val="008F6E4F"/>
    <w:rsid w:val="00907916"/>
    <w:rsid w:val="00916DAF"/>
    <w:rsid w:val="009426EF"/>
    <w:rsid w:val="00951299"/>
    <w:rsid w:val="00990F74"/>
    <w:rsid w:val="009E0C01"/>
    <w:rsid w:val="00B00098"/>
    <w:rsid w:val="00B07CA0"/>
    <w:rsid w:val="00B13CF4"/>
    <w:rsid w:val="00B43C6D"/>
    <w:rsid w:val="00BD1355"/>
    <w:rsid w:val="00BE6A88"/>
    <w:rsid w:val="00C326FD"/>
    <w:rsid w:val="00CE3FD4"/>
    <w:rsid w:val="00E60413"/>
    <w:rsid w:val="00E75451"/>
    <w:rsid w:val="00E93404"/>
    <w:rsid w:val="00EC1E86"/>
    <w:rsid w:val="00F16A09"/>
    <w:rsid w:val="00F31999"/>
    <w:rsid w:val="00F5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0E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5451"/>
    <w:pPr>
      <w:spacing w:before="240"/>
      <w:outlineLvl w:val="0"/>
    </w:pPr>
    <w:rPr>
      <w:b/>
      <w:color w:val="0072C6"/>
      <w:sz w:val="28"/>
      <w:szCs w:val="28"/>
    </w:rPr>
  </w:style>
  <w:style w:type="paragraph" w:styleId="Heading2">
    <w:name w:val="heading 2"/>
    <w:basedOn w:val="Transforming-body"/>
    <w:next w:val="Normal"/>
    <w:link w:val="Heading2Char"/>
    <w:uiPriority w:val="9"/>
    <w:unhideWhenUsed/>
    <w:qFormat/>
    <w:rsid w:val="00951299"/>
    <w:pPr>
      <w:spacing w:before="240" w:after="0"/>
      <w:outlineLvl w:val="1"/>
    </w:pPr>
    <w:rPr>
      <w:b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D7748"/>
    <w:pPr>
      <w:outlineLvl w:val="2"/>
    </w:pPr>
    <w:rPr>
      <w:i/>
      <w:color w:val="0072C6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7748"/>
    <w:pPr>
      <w:spacing w:before="240" w:after="0"/>
      <w:outlineLvl w:val="3"/>
    </w:pPr>
    <w:rPr>
      <w:i/>
      <w:color w:val="0072C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3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5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0ED"/>
  </w:style>
  <w:style w:type="paragraph" w:styleId="Footer">
    <w:name w:val="footer"/>
    <w:basedOn w:val="Normal"/>
    <w:link w:val="FooterChar"/>
    <w:uiPriority w:val="99"/>
    <w:unhideWhenUsed/>
    <w:rsid w:val="00485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0ED"/>
  </w:style>
  <w:style w:type="character" w:styleId="CommentReference">
    <w:name w:val="annotation reference"/>
    <w:basedOn w:val="DefaultParagraphFont"/>
    <w:uiPriority w:val="99"/>
    <w:semiHidden/>
    <w:unhideWhenUsed/>
    <w:rsid w:val="004850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0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0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0ED"/>
    <w:rPr>
      <w:rFonts w:ascii="Arial" w:hAnsi="Arial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75451"/>
    <w:rPr>
      <w:rFonts w:ascii="Arial" w:hAnsi="Arial"/>
      <w:b/>
      <w:color w:val="0072C6"/>
      <w:sz w:val="28"/>
      <w:szCs w:val="28"/>
    </w:rPr>
  </w:style>
  <w:style w:type="paragraph" w:customStyle="1" w:styleId="Transforming-body">
    <w:name w:val="Transforming-body"/>
    <w:basedOn w:val="Normal"/>
    <w:qFormat/>
    <w:rsid w:val="004D7748"/>
    <w:pPr>
      <w:spacing w:before="120" w:after="240"/>
    </w:pPr>
    <w:rPr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951299"/>
    <w:rPr>
      <w:rFonts w:ascii="Arial" w:hAnsi="Arial"/>
      <w:b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D7748"/>
    <w:rPr>
      <w:rFonts w:ascii="Arial" w:hAnsi="Arial"/>
      <w:b/>
      <w:i/>
      <w:color w:val="0072C6"/>
    </w:rPr>
  </w:style>
  <w:style w:type="character" w:customStyle="1" w:styleId="Heading4Char">
    <w:name w:val="Heading 4 Char"/>
    <w:basedOn w:val="DefaultParagraphFont"/>
    <w:link w:val="Heading4"/>
    <w:uiPriority w:val="9"/>
    <w:rsid w:val="004D7748"/>
    <w:rPr>
      <w:rFonts w:ascii="Arial" w:hAnsi="Arial"/>
      <w:i/>
      <w:color w:val="0072C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5C6D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95C6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95C6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95C6D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95C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5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1A4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75451"/>
    <w:pPr>
      <w:spacing w:line="240" w:lineRule="auto"/>
    </w:pPr>
    <w:rPr>
      <w:b/>
      <w:color w:val="0F7DBD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5451"/>
    <w:rPr>
      <w:rFonts w:ascii="Arial" w:hAnsi="Arial"/>
      <w:b/>
      <w:color w:val="0F7DBD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7CA0"/>
    <w:rPr>
      <w:color w:val="595959" w:themeColor="text1" w:themeTint="A6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B07CA0"/>
    <w:rPr>
      <w:rFonts w:ascii="Arial" w:hAnsi="Arial"/>
      <w:color w:val="595959" w:themeColor="text1" w:themeTint="A6"/>
      <w:sz w:val="40"/>
      <w:szCs w:val="40"/>
    </w:rPr>
  </w:style>
  <w:style w:type="paragraph" w:customStyle="1" w:styleId="HLP-body">
    <w:name w:val="HLP-body"/>
    <w:basedOn w:val="Normal"/>
    <w:qFormat/>
    <w:rsid w:val="00E75451"/>
    <w:pPr>
      <w:spacing w:before="120" w:after="240"/>
    </w:pPr>
    <w:rPr>
      <w:color w:val="404040" w:themeColor="text1" w:themeTint="BF"/>
    </w:rPr>
  </w:style>
  <w:style w:type="paragraph" w:customStyle="1" w:styleId="HLPbullet1">
    <w:name w:val="HLP bullet 1"/>
    <w:basedOn w:val="HLP-body"/>
    <w:qFormat/>
    <w:rsid w:val="00E75451"/>
    <w:pPr>
      <w:numPr>
        <w:numId w:val="2"/>
      </w:numPr>
      <w:spacing w:after="120"/>
      <w:ind w:left="714" w:hanging="357"/>
    </w:pPr>
  </w:style>
  <w:style w:type="paragraph" w:customStyle="1" w:styleId="HLPbullet2">
    <w:name w:val="HLP bullet 2"/>
    <w:basedOn w:val="HLP-body"/>
    <w:qFormat/>
    <w:rsid w:val="00E75451"/>
    <w:pPr>
      <w:numPr>
        <w:numId w:val="4"/>
      </w:numPr>
      <w:spacing w:after="120"/>
      <w:ind w:left="1276" w:hanging="357"/>
    </w:pPr>
  </w:style>
  <w:style w:type="table" w:customStyle="1" w:styleId="TableGrid11">
    <w:name w:val="Table Grid11"/>
    <w:basedOn w:val="TableNormal"/>
    <w:next w:val="TableGrid"/>
    <w:rsid w:val="00CE3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64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lfld-contribauthor">
    <w:name w:val="hlfld-contribauthor"/>
    <w:basedOn w:val="DefaultParagraphFont"/>
    <w:rsid w:val="00484CDD"/>
  </w:style>
  <w:style w:type="character" w:customStyle="1" w:styleId="nlmgiven-names">
    <w:name w:val="nlm_given-names"/>
    <w:basedOn w:val="DefaultParagraphFont"/>
    <w:rsid w:val="00484CDD"/>
  </w:style>
  <w:style w:type="character" w:customStyle="1" w:styleId="nlmarticle-title">
    <w:name w:val="nlm_article-title"/>
    <w:basedOn w:val="DefaultParagraphFont"/>
    <w:rsid w:val="00484CDD"/>
  </w:style>
  <w:style w:type="character" w:customStyle="1" w:styleId="nlmyear">
    <w:name w:val="nlm_year"/>
    <w:basedOn w:val="DefaultParagraphFont"/>
    <w:rsid w:val="00484CDD"/>
  </w:style>
  <w:style w:type="character" w:customStyle="1" w:styleId="nlmfpage">
    <w:name w:val="nlm_fpage"/>
    <w:basedOn w:val="DefaultParagraphFont"/>
    <w:rsid w:val="00484CDD"/>
  </w:style>
  <w:style w:type="character" w:customStyle="1" w:styleId="nlmlpage">
    <w:name w:val="nlm_lpage"/>
    <w:basedOn w:val="DefaultParagraphFont"/>
    <w:rsid w:val="00484C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0E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5451"/>
    <w:pPr>
      <w:spacing w:before="240"/>
      <w:outlineLvl w:val="0"/>
    </w:pPr>
    <w:rPr>
      <w:b/>
      <w:color w:val="0072C6"/>
      <w:sz w:val="28"/>
      <w:szCs w:val="28"/>
    </w:rPr>
  </w:style>
  <w:style w:type="paragraph" w:styleId="Heading2">
    <w:name w:val="heading 2"/>
    <w:basedOn w:val="Transforming-body"/>
    <w:next w:val="Normal"/>
    <w:link w:val="Heading2Char"/>
    <w:uiPriority w:val="9"/>
    <w:unhideWhenUsed/>
    <w:qFormat/>
    <w:rsid w:val="00951299"/>
    <w:pPr>
      <w:spacing w:before="240" w:after="0"/>
      <w:outlineLvl w:val="1"/>
    </w:pPr>
    <w:rPr>
      <w:b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D7748"/>
    <w:pPr>
      <w:outlineLvl w:val="2"/>
    </w:pPr>
    <w:rPr>
      <w:i/>
      <w:color w:val="0072C6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7748"/>
    <w:pPr>
      <w:spacing w:before="240" w:after="0"/>
      <w:outlineLvl w:val="3"/>
    </w:pPr>
    <w:rPr>
      <w:i/>
      <w:color w:val="0072C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3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5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0ED"/>
  </w:style>
  <w:style w:type="paragraph" w:styleId="Footer">
    <w:name w:val="footer"/>
    <w:basedOn w:val="Normal"/>
    <w:link w:val="FooterChar"/>
    <w:uiPriority w:val="99"/>
    <w:unhideWhenUsed/>
    <w:rsid w:val="00485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0ED"/>
  </w:style>
  <w:style w:type="character" w:styleId="CommentReference">
    <w:name w:val="annotation reference"/>
    <w:basedOn w:val="DefaultParagraphFont"/>
    <w:uiPriority w:val="99"/>
    <w:semiHidden/>
    <w:unhideWhenUsed/>
    <w:rsid w:val="004850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0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0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0ED"/>
    <w:rPr>
      <w:rFonts w:ascii="Arial" w:hAnsi="Arial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75451"/>
    <w:rPr>
      <w:rFonts w:ascii="Arial" w:hAnsi="Arial"/>
      <w:b/>
      <w:color w:val="0072C6"/>
      <w:sz w:val="28"/>
      <w:szCs w:val="28"/>
    </w:rPr>
  </w:style>
  <w:style w:type="paragraph" w:customStyle="1" w:styleId="Transforming-body">
    <w:name w:val="Transforming-body"/>
    <w:basedOn w:val="Normal"/>
    <w:qFormat/>
    <w:rsid w:val="004D7748"/>
    <w:pPr>
      <w:spacing w:before="120" w:after="240"/>
    </w:pPr>
    <w:rPr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951299"/>
    <w:rPr>
      <w:rFonts w:ascii="Arial" w:hAnsi="Arial"/>
      <w:b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D7748"/>
    <w:rPr>
      <w:rFonts w:ascii="Arial" w:hAnsi="Arial"/>
      <w:b/>
      <w:i/>
      <w:color w:val="0072C6"/>
    </w:rPr>
  </w:style>
  <w:style w:type="character" w:customStyle="1" w:styleId="Heading4Char">
    <w:name w:val="Heading 4 Char"/>
    <w:basedOn w:val="DefaultParagraphFont"/>
    <w:link w:val="Heading4"/>
    <w:uiPriority w:val="9"/>
    <w:rsid w:val="004D7748"/>
    <w:rPr>
      <w:rFonts w:ascii="Arial" w:hAnsi="Arial"/>
      <w:i/>
      <w:color w:val="0072C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5C6D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95C6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95C6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95C6D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95C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5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1A4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75451"/>
    <w:pPr>
      <w:spacing w:line="240" w:lineRule="auto"/>
    </w:pPr>
    <w:rPr>
      <w:b/>
      <w:color w:val="0F7DBD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5451"/>
    <w:rPr>
      <w:rFonts w:ascii="Arial" w:hAnsi="Arial"/>
      <w:b/>
      <w:color w:val="0F7DBD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7CA0"/>
    <w:rPr>
      <w:color w:val="595959" w:themeColor="text1" w:themeTint="A6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B07CA0"/>
    <w:rPr>
      <w:rFonts w:ascii="Arial" w:hAnsi="Arial"/>
      <w:color w:val="595959" w:themeColor="text1" w:themeTint="A6"/>
      <w:sz w:val="40"/>
      <w:szCs w:val="40"/>
    </w:rPr>
  </w:style>
  <w:style w:type="paragraph" w:customStyle="1" w:styleId="HLP-body">
    <w:name w:val="HLP-body"/>
    <w:basedOn w:val="Normal"/>
    <w:qFormat/>
    <w:rsid w:val="00E75451"/>
    <w:pPr>
      <w:spacing w:before="120" w:after="240"/>
    </w:pPr>
    <w:rPr>
      <w:color w:val="404040" w:themeColor="text1" w:themeTint="BF"/>
    </w:rPr>
  </w:style>
  <w:style w:type="paragraph" w:customStyle="1" w:styleId="HLPbullet1">
    <w:name w:val="HLP bullet 1"/>
    <w:basedOn w:val="HLP-body"/>
    <w:qFormat/>
    <w:rsid w:val="00E75451"/>
    <w:pPr>
      <w:numPr>
        <w:numId w:val="2"/>
      </w:numPr>
      <w:spacing w:after="120"/>
      <w:ind w:left="714" w:hanging="357"/>
    </w:pPr>
  </w:style>
  <w:style w:type="paragraph" w:customStyle="1" w:styleId="HLPbullet2">
    <w:name w:val="HLP bullet 2"/>
    <w:basedOn w:val="HLP-body"/>
    <w:qFormat/>
    <w:rsid w:val="00E75451"/>
    <w:pPr>
      <w:numPr>
        <w:numId w:val="4"/>
      </w:numPr>
      <w:spacing w:after="120"/>
      <w:ind w:left="1276" w:hanging="357"/>
    </w:pPr>
  </w:style>
  <w:style w:type="table" w:customStyle="1" w:styleId="TableGrid11">
    <w:name w:val="Table Grid11"/>
    <w:basedOn w:val="TableNormal"/>
    <w:next w:val="TableGrid"/>
    <w:rsid w:val="00CE3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64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lfld-contribauthor">
    <w:name w:val="hlfld-contribauthor"/>
    <w:basedOn w:val="DefaultParagraphFont"/>
    <w:rsid w:val="00484CDD"/>
  </w:style>
  <w:style w:type="character" w:customStyle="1" w:styleId="nlmgiven-names">
    <w:name w:val="nlm_given-names"/>
    <w:basedOn w:val="DefaultParagraphFont"/>
    <w:rsid w:val="00484CDD"/>
  </w:style>
  <w:style w:type="character" w:customStyle="1" w:styleId="nlmarticle-title">
    <w:name w:val="nlm_article-title"/>
    <w:basedOn w:val="DefaultParagraphFont"/>
    <w:rsid w:val="00484CDD"/>
  </w:style>
  <w:style w:type="character" w:customStyle="1" w:styleId="nlmyear">
    <w:name w:val="nlm_year"/>
    <w:basedOn w:val="DefaultParagraphFont"/>
    <w:rsid w:val="00484CDD"/>
  </w:style>
  <w:style w:type="character" w:customStyle="1" w:styleId="nlmfpage">
    <w:name w:val="nlm_fpage"/>
    <w:basedOn w:val="DefaultParagraphFont"/>
    <w:rsid w:val="00484CDD"/>
  </w:style>
  <w:style w:type="character" w:customStyle="1" w:styleId="nlmlpage">
    <w:name w:val="nlm_lpage"/>
    <w:basedOn w:val="DefaultParagraphFont"/>
    <w:rsid w:val="00484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2C104-28E9-43B7-AC2E-F43D746B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Boyle</dc:creator>
  <cp:lastModifiedBy>Kim Boyle</cp:lastModifiedBy>
  <cp:revision>2</cp:revision>
  <cp:lastPrinted>2015-04-01T14:18:00Z</cp:lastPrinted>
  <dcterms:created xsi:type="dcterms:W3CDTF">2018-08-06T16:27:00Z</dcterms:created>
  <dcterms:modified xsi:type="dcterms:W3CDTF">2018-08-06T16:27:00Z</dcterms:modified>
</cp:coreProperties>
</file>