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DC8D" w14:textId="0AD96730" w:rsidR="004850ED" w:rsidRDefault="008E15CD" w:rsidP="001F32B1">
      <w:pPr>
        <w:pStyle w:val="Title"/>
      </w:pPr>
      <w:bookmarkStart w:id="0" w:name="_GoBack"/>
      <w:bookmarkEnd w:id="0"/>
      <w:r>
        <w:t xml:space="preserve">How to host </w:t>
      </w:r>
      <w:r w:rsidR="003A4278">
        <w:t xml:space="preserve">a </w:t>
      </w:r>
      <w:r>
        <w:t xml:space="preserve">Great Weight Debate </w:t>
      </w:r>
    </w:p>
    <w:p w14:paraId="44EE596D" w14:textId="07B14F73" w:rsidR="003A4278" w:rsidRPr="005C27F5" w:rsidRDefault="005C27F5" w:rsidP="003A4278">
      <w:pPr>
        <w:pStyle w:val="Heading2"/>
        <w:spacing w:before="0" w:line="240" w:lineRule="auto"/>
        <w:rPr>
          <w:color w:val="auto"/>
        </w:rPr>
      </w:pPr>
      <w:r>
        <w:rPr>
          <w:color w:val="auto"/>
        </w:rPr>
        <w:t xml:space="preserve">1. About </w:t>
      </w:r>
      <w:r w:rsidR="003A4278" w:rsidRPr="005C27F5">
        <w:rPr>
          <w:color w:val="auto"/>
        </w:rPr>
        <w:t>this toolkit</w:t>
      </w:r>
    </w:p>
    <w:p w14:paraId="497369E6" w14:textId="17EED15F" w:rsidR="003A4278" w:rsidRPr="003A4278" w:rsidRDefault="003A4278" w:rsidP="003A4278">
      <w:pPr>
        <w:spacing w:after="0" w:line="240" w:lineRule="auto"/>
      </w:pPr>
      <w:r>
        <w:t xml:space="preserve"> </w:t>
      </w:r>
    </w:p>
    <w:p w14:paraId="642081AB" w14:textId="74BBBE8D" w:rsidR="008E15CD" w:rsidRPr="00767F21" w:rsidRDefault="008E15CD" w:rsidP="003A4278">
      <w:pPr>
        <w:spacing w:after="0" w:line="240" w:lineRule="auto"/>
        <w:rPr>
          <w:i/>
        </w:rPr>
      </w:pPr>
    </w:p>
    <w:p w14:paraId="5DE9F1B9" w14:textId="362103F2" w:rsidR="008E15CD" w:rsidRDefault="003A4278" w:rsidP="008E15CD">
      <w:r w:rsidRPr="00767F21">
        <w:rPr>
          <w:i/>
        </w:rPr>
        <w:t>The</w:t>
      </w:r>
      <w:r w:rsidR="008E15CD" w:rsidRPr="00767F21">
        <w:rPr>
          <w:i/>
        </w:rPr>
        <w:t xml:space="preserve"> Grea</w:t>
      </w:r>
      <w:r w:rsidRPr="00767F21">
        <w:rPr>
          <w:i/>
        </w:rPr>
        <w:t xml:space="preserve">t Weight Debate: </w:t>
      </w:r>
      <w:r w:rsidR="00767F21" w:rsidRPr="00767F21">
        <w:rPr>
          <w:i/>
        </w:rPr>
        <w:t>a</w:t>
      </w:r>
      <w:r w:rsidRPr="00767F21">
        <w:rPr>
          <w:i/>
        </w:rPr>
        <w:t xml:space="preserve"> London conversation</w:t>
      </w:r>
      <w:r w:rsidR="00767F21" w:rsidRPr="00767F21">
        <w:rPr>
          <w:i/>
        </w:rPr>
        <w:t xml:space="preserve"> on obesity</w:t>
      </w:r>
      <w:r w:rsidR="00767F21">
        <w:t xml:space="preserve"> </w:t>
      </w:r>
      <w:r>
        <w:t xml:space="preserve">aims to </w:t>
      </w:r>
      <w:r w:rsidR="008E15CD">
        <w:t xml:space="preserve">engage Londoners in the future health of their children and galvanise action to tackle childhood obesity.  </w:t>
      </w:r>
    </w:p>
    <w:p w14:paraId="6BB28334" w14:textId="3A605C40" w:rsidR="003A4278" w:rsidRDefault="003A4278" w:rsidP="008E15CD">
      <w:r>
        <w:t xml:space="preserve">This toolkit aims to support London boroughs to hold their own Great Weight Debate with their citizens. </w:t>
      </w:r>
    </w:p>
    <w:p w14:paraId="5F165E44" w14:textId="7615E702" w:rsidR="008E15CD" w:rsidRDefault="008E15CD" w:rsidP="008E15CD">
      <w:r>
        <w:t>I</w:t>
      </w:r>
      <w:r w:rsidR="003A4278">
        <w:t>t</w:t>
      </w:r>
      <w:r w:rsidR="00D4725F">
        <w:t xml:space="preserve"> </w:t>
      </w:r>
      <w:r w:rsidR="003A4278">
        <w:t xml:space="preserve">includes </w:t>
      </w:r>
      <w:r>
        <w:t>tips for how to approach each stage of d</w:t>
      </w:r>
      <w:r w:rsidR="003A4278">
        <w:t>esigning and holding the event</w:t>
      </w:r>
      <w:r w:rsidR="00767F21">
        <w:t xml:space="preserve"> as well as</w:t>
      </w:r>
      <w:r>
        <w:t xml:space="preserve"> a suggested agenda.  </w:t>
      </w:r>
    </w:p>
    <w:p w14:paraId="49A18B2B" w14:textId="414C2CEA" w:rsidR="008E15CD" w:rsidRDefault="003A4278" w:rsidP="008E15CD">
      <w:r>
        <w:t xml:space="preserve">The </w:t>
      </w:r>
      <w:r w:rsidR="008E15CD">
        <w:t>toolkit</w:t>
      </w:r>
      <w:r w:rsidR="005C27F5">
        <w:t xml:space="preserve"> </w:t>
      </w:r>
      <w:r w:rsidR="008E15CD">
        <w:t>includes:</w:t>
      </w:r>
    </w:p>
    <w:p w14:paraId="755DCBC8" w14:textId="1C0908C1" w:rsidR="008E15CD" w:rsidRPr="00DB1B70" w:rsidRDefault="008E15CD" w:rsidP="008E15CD">
      <w:pPr>
        <w:pStyle w:val="ListParagraph"/>
        <w:numPr>
          <w:ilvl w:val="0"/>
          <w:numId w:val="2"/>
        </w:numPr>
      </w:pPr>
      <w:r w:rsidRPr="00DB1B70">
        <w:t>Suggest</w:t>
      </w:r>
      <w:r w:rsidR="003A4278">
        <w:t>ed</w:t>
      </w:r>
      <w:r w:rsidRPr="00DB1B70">
        <w:t xml:space="preserve"> running slides</w:t>
      </w:r>
      <w:r w:rsidR="003A4278">
        <w:t xml:space="preserve"> for the day </w:t>
      </w:r>
    </w:p>
    <w:p w14:paraId="188E20E0" w14:textId="42E37C51" w:rsidR="008E15CD" w:rsidRPr="00170901" w:rsidRDefault="000D7A82" w:rsidP="008E15CD">
      <w:pPr>
        <w:pStyle w:val="ListParagraph"/>
        <w:numPr>
          <w:ilvl w:val="0"/>
          <w:numId w:val="2"/>
        </w:numPr>
      </w:pPr>
      <w:r w:rsidRPr="00170901">
        <w:t>Idea cards</w:t>
      </w:r>
      <w:r w:rsidR="003A4278">
        <w:t xml:space="preserve"> for attendees</w:t>
      </w:r>
    </w:p>
    <w:p w14:paraId="11E62133" w14:textId="3D58F53F" w:rsidR="000D7A82" w:rsidRPr="00170901" w:rsidRDefault="000D7A82" w:rsidP="008E15CD">
      <w:pPr>
        <w:pStyle w:val="ListParagraph"/>
        <w:numPr>
          <w:ilvl w:val="0"/>
          <w:numId w:val="2"/>
        </w:numPr>
      </w:pPr>
      <w:r w:rsidRPr="00170901">
        <w:t xml:space="preserve">Top ideas </w:t>
      </w:r>
      <w:r w:rsidR="009204D7" w:rsidRPr="00170901">
        <w:t>worksheet</w:t>
      </w:r>
      <w:r w:rsidR="003A4278">
        <w:t xml:space="preserve"> for attendees</w:t>
      </w:r>
    </w:p>
    <w:p w14:paraId="0A45D0C3" w14:textId="2C2512C8" w:rsidR="000D7A82" w:rsidRPr="00170901" w:rsidRDefault="009204D7" w:rsidP="008E15CD">
      <w:pPr>
        <w:pStyle w:val="ListParagraph"/>
        <w:numPr>
          <w:ilvl w:val="0"/>
          <w:numId w:val="2"/>
        </w:numPr>
      </w:pPr>
      <w:r w:rsidRPr="00170901">
        <w:t>Preferred idea</w:t>
      </w:r>
      <w:r w:rsidR="00170901">
        <w:t>s</w:t>
      </w:r>
      <w:r w:rsidRPr="00170901">
        <w:t xml:space="preserve"> worksheet</w:t>
      </w:r>
      <w:r w:rsidR="003A4278">
        <w:t xml:space="preserve"> for attendees </w:t>
      </w:r>
    </w:p>
    <w:p w14:paraId="44282129" w14:textId="723F5A9A" w:rsidR="008E15CD" w:rsidRPr="008E15CD" w:rsidRDefault="008E15CD" w:rsidP="008E15CD">
      <w:r w:rsidRPr="008E15CD">
        <w:t xml:space="preserve">In addition to this toolkit, to host your own Great Weight Debate, you will need: </w:t>
      </w:r>
    </w:p>
    <w:p w14:paraId="3D86AA48" w14:textId="1139BE98" w:rsidR="008E15CD" w:rsidRPr="00D4725F" w:rsidRDefault="008E15CD" w:rsidP="008E15CD">
      <w:pPr>
        <w:pStyle w:val="ListParagraph"/>
        <w:numPr>
          <w:ilvl w:val="0"/>
          <w:numId w:val="3"/>
        </w:numPr>
      </w:pPr>
      <w:r w:rsidRPr="00D4725F">
        <w:t>A/V facilities for the running slides</w:t>
      </w:r>
    </w:p>
    <w:p w14:paraId="2C854F23" w14:textId="299CB538" w:rsidR="008E15CD" w:rsidRDefault="003A4278" w:rsidP="008E15CD">
      <w:pPr>
        <w:pStyle w:val="ListParagraph"/>
        <w:numPr>
          <w:ilvl w:val="0"/>
          <w:numId w:val="3"/>
        </w:numPr>
      </w:pPr>
      <w:r>
        <w:t xml:space="preserve">Flip charts </w:t>
      </w:r>
      <w:r w:rsidR="00170901">
        <w:t xml:space="preserve">to </w:t>
      </w:r>
      <w:r>
        <w:t xml:space="preserve">record the conversations happening at each table </w:t>
      </w:r>
    </w:p>
    <w:p w14:paraId="7E5FB67F" w14:textId="6E4E1AD7" w:rsidR="003A4278" w:rsidRPr="003A4278" w:rsidRDefault="00170901" w:rsidP="008E15CD">
      <w:pPr>
        <w:pStyle w:val="ListParagraph"/>
        <w:numPr>
          <w:ilvl w:val="0"/>
          <w:numId w:val="3"/>
        </w:numPr>
      </w:pPr>
      <w:r>
        <w:t>Answer cards for the quiz (should you choose to</w:t>
      </w:r>
      <w:r w:rsidR="003A4278">
        <w:t xml:space="preserve"> run the quiz</w:t>
      </w:r>
      <w:r>
        <w:t>)</w:t>
      </w:r>
    </w:p>
    <w:p w14:paraId="3CC278A7" w14:textId="373FFA0E" w:rsidR="008E15CD" w:rsidRPr="003A4278" w:rsidRDefault="003A4278" w:rsidP="008E15CD">
      <w:pPr>
        <w:rPr>
          <w:b/>
          <w:sz w:val="24"/>
          <w:szCs w:val="24"/>
        </w:rPr>
      </w:pPr>
      <w:r w:rsidRPr="003A4278">
        <w:rPr>
          <w:b/>
          <w:sz w:val="24"/>
          <w:szCs w:val="24"/>
        </w:rPr>
        <w:t xml:space="preserve">2. </w:t>
      </w:r>
      <w:r w:rsidR="008E15CD" w:rsidRPr="003A4278">
        <w:rPr>
          <w:b/>
          <w:sz w:val="24"/>
          <w:szCs w:val="24"/>
        </w:rPr>
        <w:t xml:space="preserve">How to host your own Great Weight Debate </w:t>
      </w:r>
    </w:p>
    <w:p w14:paraId="79A9A74E" w14:textId="77777777" w:rsidR="00A51E27" w:rsidRDefault="00A51E27" w:rsidP="008E15CD">
      <w:r>
        <w:t>The following are some points that you may want to consider when designing and hosting your own Great Weight Debate.</w:t>
      </w:r>
    </w:p>
    <w:p w14:paraId="592B19F0" w14:textId="77777777" w:rsidR="00A51E27" w:rsidRPr="005C27F5" w:rsidRDefault="00A51E27" w:rsidP="008E15CD">
      <w:pPr>
        <w:rPr>
          <w:b/>
          <w:i/>
        </w:rPr>
      </w:pPr>
      <w:r w:rsidRPr="005C27F5">
        <w:rPr>
          <w:b/>
          <w:i/>
        </w:rPr>
        <w:t>Recruiting Londoners to take part</w:t>
      </w:r>
    </w:p>
    <w:p w14:paraId="475B8445" w14:textId="626377A3" w:rsidR="00A51E27" w:rsidRDefault="00A51E27" w:rsidP="00A51E27">
      <w:r>
        <w:t>When designing your event, it will be important to think about who you want to include on the day.</w:t>
      </w:r>
    </w:p>
    <w:p w14:paraId="5BE45A27" w14:textId="7EA32B8C" w:rsidR="00A51E27" w:rsidRDefault="00A51E27" w:rsidP="00A51E27">
      <w:pPr>
        <w:pStyle w:val="ListParagraph"/>
        <w:numPr>
          <w:ilvl w:val="0"/>
          <w:numId w:val="5"/>
        </w:numPr>
      </w:pPr>
      <w:r>
        <w:t xml:space="preserve">If you are interested in hearing from a reflective sample of Londoners </w:t>
      </w:r>
      <w:r w:rsidR="00767F21">
        <w:t>it might be worth setting</w:t>
      </w:r>
      <w:r>
        <w:t xml:space="preserve"> quotas that reflect the proportion of different demographics in the city. </w:t>
      </w:r>
    </w:p>
    <w:p w14:paraId="414F048B" w14:textId="7E745023" w:rsidR="00A51E27" w:rsidRDefault="00A51E27" w:rsidP="00A51E27">
      <w:pPr>
        <w:pStyle w:val="ListParagraph"/>
        <w:numPr>
          <w:ilvl w:val="0"/>
          <w:numId w:val="5"/>
        </w:numPr>
      </w:pPr>
      <w:r>
        <w:t>However, it may also be that you want to make sure th</w:t>
      </w:r>
      <w:r w:rsidR="00E04473">
        <w:t>at the views of</w:t>
      </w:r>
      <w:r>
        <w:t xml:space="preserve"> particular groups – for example, mothers of small children – are c</w:t>
      </w:r>
      <w:r w:rsidR="00E04473">
        <w:t>learly heard</w:t>
      </w:r>
      <w:r>
        <w:t>.  In that instance, you may want to set quotas that over-represent this audience.</w:t>
      </w:r>
      <w:r w:rsidR="00767F21">
        <w:t xml:space="preserve"> Your borough communications team will be able to advise you on how to encourage attendance from certain groups.  </w:t>
      </w:r>
    </w:p>
    <w:p w14:paraId="2E1320F0" w14:textId="41E03254" w:rsidR="005C27F5" w:rsidRDefault="00A51E27" w:rsidP="005C27F5">
      <w:pPr>
        <w:pStyle w:val="ListParagraph"/>
        <w:numPr>
          <w:ilvl w:val="0"/>
          <w:numId w:val="5"/>
        </w:numPr>
      </w:pPr>
      <w:r>
        <w:t xml:space="preserve">It will also be important to think about whether there is anyone you would like to exclude.  For example, people who work in nutrition or healthcare may have quite different views and levels of knowledge to the average Londoner, which might </w:t>
      </w:r>
      <w:r w:rsidR="00C94522">
        <w:t>result in them dominating the conversation on the day</w:t>
      </w:r>
      <w:r>
        <w:t>.  You may therefore want to consider ex</w:t>
      </w:r>
      <w:r w:rsidR="003A4278">
        <w:t>cluding these types of people f</w:t>
      </w:r>
      <w:r>
        <w:t>r</w:t>
      </w:r>
      <w:r w:rsidR="003A4278">
        <w:t>o</w:t>
      </w:r>
      <w:r w:rsidR="005C27F5">
        <w:t>m your event</w:t>
      </w:r>
    </w:p>
    <w:p w14:paraId="50F794BC" w14:textId="679DBF8C" w:rsidR="005C27F5" w:rsidRDefault="005C27F5" w:rsidP="005C27F5">
      <w:pPr>
        <w:pStyle w:val="ListParagraph"/>
        <w:numPr>
          <w:ilvl w:val="0"/>
          <w:numId w:val="5"/>
        </w:numPr>
      </w:pPr>
      <w:r>
        <w:t xml:space="preserve">Make sure you encourage people to RSVP so you can judge attendance on the day. </w:t>
      </w:r>
    </w:p>
    <w:p w14:paraId="3447A984" w14:textId="0F96B470" w:rsidR="005C27F5" w:rsidRPr="005C27F5" w:rsidRDefault="005C27F5" w:rsidP="005C27F5">
      <w:pPr>
        <w:rPr>
          <w:b/>
          <w:i/>
        </w:rPr>
      </w:pPr>
      <w:r w:rsidRPr="005C27F5">
        <w:rPr>
          <w:b/>
          <w:i/>
        </w:rPr>
        <w:t xml:space="preserve">Promoting your Great Weight Debate </w:t>
      </w:r>
    </w:p>
    <w:p w14:paraId="45965B7A" w14:textId="300E4B73" w:rsidR="005C27F5" w:rsidRPr="005C27F5" w:rsidRDefault="005C27F5" w:rsidP="005C27F5">
      <w:pPr>
        <w:pStyle w:val="ListParagraph"/>
        <w:numPr>
          <w:ilvl w:val="0"/>
          <w:numId w:val="21"/>
        </w:numPr>
      </w:pPr>
      <w:r w:rsidRPr="005C27F5">
        <w:lastRenderedPageBreak/>
        <w:t>Get your communications team involved as they can support you to p</w:t>
      </w:r>
      <w:r>
        <w:t>romote your Great Weight Debate</w:t>
      </w:r>
      <w:r w:rsidR="00E04473">
        <w:t>.</w:t>
      </w:r>
    </w:p>
    <w:p w14:paraId="0D84B0D5" w14:textId="2F7143FC" w:rsidR="005C27F5" w:rsidRDefault="005C27F5" w:rsidP="005C27F5">
      <w:pPr>
        <w:pStyle w:val="ListParagraph"/>
        <w:numPr>
          <w:ilvl w:val="0"/>
          <w:numId w:val="21"/>
        </w:numPr>
      </w:pPr>
      <w:r>
        <w:t>Issue a media release to your local paper (template media release below) – and/or if you have the budget pay for an advert</w:t>
      </w:r>
      <w:r w:rsidR="00E04473">
        <w:t>.</w:t>
      </w:r>
      <w:r>
        <w:t xml:space="preserve"> </w:t>
      </w:r>
    </w:p>
    <w:p w14:paraId="1E545BF0" w14:textId="2749DFC8" w:rsidR="005C27F5" w:rsidRDefault="005C27F5" w:rsidP="005C27F5">
      <w:pPr>
        <w:pStyle w:val="ListParagraph"/>
        <w:numPr>
          <w:ilvl w:val="0"/>
          <w:numId w:val="21"/>
        </w:numPr>
      </w:pPr>
      <w:r>
        <w:t>Promote the debate on your website and through your twitter account</w:t>
      </w:r>
      <w:r w:rsidR="00E04473">
        <w:t>.</w:t>
      </w:r>
    </w:p>
    <w:p w14:paraId="3537B55D" w14:textId="581ACF33" w:rsidR="005C27F5" w:rsidRDefault="005C27F5" w:rsidP="005C27F5">
      <w:pPr>
        <w:pStyle w:val="ListParagraph"/>
        <w:numPr>
          <w:ilvl w:val="0"/>
          <w:numId w:val="21"/>
        </w:numPr>
      </w:pPr>
      <w:r>
        <w:t>Advertise in your resident’s newsletters/e-newsletters</w:t>
      </w:r>
      <w:r w:rsidR="00E04473">
        <w:t>.</w:t>
      </w:r>
    </w:p>
    <w:p w14:paraId="0317BA4C" w14:textId="178BC5AD" w:rsidR="005C27F5" w:rsidRDefault="005C27F5" w:rsidP="005C27F5">
      <w:pPr>
        <w:pStyle w:val="ListParagraph"/>
        <w:numPr>
          <w:ilvl w:val="0"/>
          <w:numId w:val="21"/>
        </w:numPr>
      </w:pPr>
      <w:r>
        <w:t>Ask your local CVS, Healthwatch and Tenants Residents Association to use their channels to promote the debate</w:t>
      </w:r>
      <w:r w:rsidR="00E04473">
        <w:t>.</w:t>
      </w:r>
      <w:r>
        <w:t xml:space="preserve"> </w:t>
      </w:r>
    </w:p>
    <w:p w14:paraId="40529800" w14:textId="682B31C5" w:rsidR="005C27F5" w:rsidRDefault="005C27F5" w:rsidP="005C27F5">
      <w:pPr>
        <w:pStyle w:val="ListParagraph"/>
        <w:numPr>
          <w:ilvl w:val="0"/>
          <w:numId w:val="21"/>
        </w:numPr>
      </w:pPr>
      <w:r>
        <w:t>Make use of local networks – tenant groups, residents groups, CCG patient public groups, GP patient groups, school newsletters</w:t>
      </w:r>
      <w:r w:rsidR="00E04473">
        <w:t>.</w:t>
      </w:r>
      <w:r>
        <w:t xml:space="preserve"> </w:t>
      </w:r>
    </w:p>
    <w:p w14:paraId="710B92F9" w14:textId="5C214E0C" w:rsidR="005C27F5" w:rsidRDefault="005C27F5" w:rsidP="005C27F5">
      <w:pPr>
        <w:pStyle w:val="ListParagraph"/>
        <w:numPr>
          <w:ilvl w:val="0"/>
          <w:numId w:val="21"/>
        </w:numPr>
      </w:pPr>
      <w:r>
        <w:t>Ask your Mayor, councillors/MPs to spread the word – announce it in council meetings, tweet it from their twitter accounts</w:t>
      </w:r>
      <w:r w:rsidR="00E04473">
        <w:t>.</w:t>
      </w:r>
    </w:p>
    <w:p w14:paraId="641256FD" w14:textId="04BC0964" w:rsidR="005C27F5" w:rsidRDefault="005C27F5" w:rsidP="005C27F5">
      <w:pPr>
        <w:pStyle w:val="ListParagraph"/>
        <w:numPr>
          <w:ilvl w:val="0"/>
          <w:numId w:val="21"/>
        </w:numPr>
      </w:pPr>
      <w:r>
        <w:t>Ask local faith groups to spread the word</w:t>
      </w:r>
      <w:r w:rsidR="00E04473">
        <w:t>.</w:t>
      </w:r>
      <w:r>
        <w:t xml:space="preserve">  </w:t>
      </w:r>
    </w:p>
    <w:p w14:paraId="6602CC0F" w14:textId="3CC0EB70" w:rsidR="005C27F5" w:rsidRDefault="005C27F5" w:rsidP="005C27F5">
      <w:pPr>
        <w:pStyle w:val="ListParagraph"/>
        <w:numPr>
          <w:ilvl w:val="0"/>
          <w:numId w:val="21"/>
        </w:numPr>
      </w:pPr>
      <w:r>
        <w:t>Get the message out through children’s centres and playgroups</w:t>
      </w:r>
      <w:r w:rsidR="00E04473">
        <w:t>.</w:t>
      </w:r>
      <w:r>
        <w:t xml:space="preserve"> </w:t>
      </w:r>
    </w:p>
    <w:p w14:paraId="4E9BF116" w14:textId="77777777" w:rsidR="00767F21" w:rsidRPr="00767F21" w:rsidRDefault="00767F21" w:rsidP="008E15CD">
      <w:pPr>
        <w:pStyle w:val="ListParagraph"/>
        <w:numPr>
          <w:ilvl w:val="0"/>
          <w:numId w:val="21"/>
        </w:numPr>
        <w:rPr>
          <w:b/>
          <w:i/>
        </w:rPr>
      </w:pPr>
      <w:r>
        <w:t>Put up posters where you can.</w:t>
      </w:r>
    </w:p>
    <w:p w14:paraId="4988524E" w14:textId="4F7CC4BD" w:rsidR="00A51E27" w:rsidRPr="00767F21" w:rsidRDefault="00A51E27" w:rsidP="00767F21">
      <w:pPr>
        <w:rPr>
          <w:b/>
          <w:i/>
        </w:rPr>
      </w:pPr>
      <w:r w:rsidRPr="00767F21">
        <w:rPr>
          <w:b/>
          <w:i/>
        </w:rPr>
        <w:t xml:space="preserve">Designing the agenda </w:t>
      </w:r>
    </w:p>
    <w:p w14:paraId="4C61BDEF" w14:textId="5E563C05" w:rsidR="00C94522" w:rsidRDefault="00C94522" w:rsidP="008E15CD">
      <w:r>
        <w:t>Below, you will</w:t>
      </w:r>
      <w:r w:rsidR="003A4278">
        <w:t xml:space="preserve"> find an example agenda that</w:t>
      </w:r>
      <w:r>
        <w:t xml:space="preserve"> you can use as a template for your Great Weight Debate.  </w:t>
      </w:r>
    </w:p>
    <w:p w14:paraId="27A8F390" w14:textId="77777777" w:rsidR="00C94522" w:rsidRDefault="00C94522" w:rsidP="008E15CD">
      <w:r>
        <w:t>Should you wish to adapt this, there are a few points that you may want to consider.</w:t>
      </w:r>
    </w:p>
    <w:p w14:paraId="081421B6" w14:textId="65FBE14A" w:rsidR="00C94522" w:rsidRDefault="00C94522" w:rsidP="00C94522">
      <w:pPr>
        <w:pStyle w:val="ListParagraph"/>
        <w:numPr>
          <w:ilvl w:val="0"/>
          <w:numId w:val="6"/>
        </w:numPr>
      </w:pPr>
      <w:r>
        <w:t xml:space="preserve">Most people do not attend events like these on a regular basis and some people may be uncomfortable speaking in front of a group they do not know.  It will therefore be important to start the session with introductions and an open-ended conversation that everyone can contribute to, to help people “warm up” to the event.  </w:t>
      </w:r>
    </w:p>
    <w:p w14:paraId="096AEC67" w14:textId="7684848F" w:rsidR="00C94522" w:rsidRDefault="00C94522" w:rsidP="00C94522">
      <w:pPr>
        <w:pStyle w:val="ListParagraph"/>
        <w:numPr>
          <w:ilvl w:val="0"/>
          <w:numId w:val="6"/>
        </w:numPr>
      </w:pPr>
      <w:r>
        <w:t xml:space="preserve">Most Londoners are not familiar with the specific facts and figures relating to childhood obesity.  It will be important to share these with them in order to give them context for the event.  It will be vital that this information is pitched at the right level, using simple statistics that everyone can understand, and avoiding technical language.  </w:t>
      </w:r>
    </w:p>
    <w:p w14:paraId="54DE5676" w14:textId="08C74620" w:rsidR="00C94522" w:rsidRDefault="00C94522" w:rsidP="00C94522">
      <w:pPr>
        <w:pStyle w:val="ListParagraph"/>
        <w:numPr>
          <w:ilvl w:val="0"/>
          <w:numId w:val="6"/>
        </w:numPr>
      </w:pPr>
      <w:r>
        <w:t>To ensure that the day feels coherent to participants, each session should “flow” on from the session before.  A good rule of thumb is to start with a more general session, and gradually narrow the focus as the day goes on.</w:t>
      </w:r>
    </w:p>
    <w:p w14:paraId="5FD9DD97" w14:textId="45AEED5F" w:rsidR="00E04473" w:rsidRDefault="00C94522" w:rsidP="00C94522">
      <w:pPr>
        <w:pStyle w:val="ListParagraph"/>
        <w:numPr>
          <w:ilvl w:val="0"/>
          <w:numId w:val="6"/>
        </w:numPr>
      </w:pPr>
      <w:r>
        <w:t xml:space="preserve">Events work best when participants feel their voices have been heard.  You should therefore build regular feedback sessions into your agenda.  This will also help give participants a sense of what people on other tables are saying. </w:t>
      </w:r>
    </w:p>
    <w:p w14:paraId="6F059EED" w14:textId="0C99DA93" w:rsidR="00C94522" w:rsidRPr="00C94522" w:rsidRDefault="00E04473" w:rsidP="00E04473">
      <w:r>
        <w:br w:type="page"/>
      </w:r>
    </w:p>
    <w:p w14:paraId="40A16133" w14:textId="45915E21" w:rsidR="00A51E27" w:rsidRPr="003A4278" w:rsidRDefault="00A51E27" w:rsidP="008E15CD">
      <w:pPr>
        <w:rPr>
          <w:b/>
          <w:i/>
        </w:rPr>
      </w:pPr>
      <w:r w:rsidRPr="003A4278">
        <w:rPr>
          <w:b/>
          <w:i/>
        </w:rPr>
        <w:lastRenderedPageBreak/>
        <w:t xml:space="preserve">Including all participants in the </w:t>
      </w:r>
      <w:r w:rsidR="004A0FDE" w:rsidRPr="003A4278">
        <w:rPr>
          <w:b/>
          <w:i/>
        </w:rPr>
        <w:t xml:space="preserve">conversation </w:t>
      </w:r>
    </w:p>
    <w:p w14:paraId="51900D5D" w14:textId="3230B23A" w:rsidR="004A0FDE" w:rsidRDefault="004A0FDE" w:rsidP="008E15CD">
      <w:r>
        <w:t>To ensure that all participants ta</w:t>
      </w:r>
      <w:r w:rsidR="003A4278">
        <w:t>ke part in the conversation, consider whether you</w:t>
      </w:r>
      <w:r>
        <w:t xml:space="preserve"> will need a moderator to run the conversation on each table.  </w:t>
      </w:r>
    </w:p>
    <w:p w14:paraId="2D99C961" w14:textId="69B9BCAB" w:rsidR="004A0FDE" w:rsidRDefault="00E04473" w:rsidP="008E15CD">
      <w:r>
        <w:t xml:space="preserve">If you do have a moderator, they should, at the start of the day, </w:t>
      </w:r>
      <w:r w:rsidR="004A0FDE">
        <w:t xml:space="preserve">explain to participants that they will work to include everyone in the conversation and that as a result they may either ask very confident participants to allow other people to speak first, or ask someone who has not spoken for a while what they think.  This will give the moderator licence to actively </w:t>
      </w:r>
      <w:r w:rsidR="00170901">
        <w:t>moderate</w:t>
      </w:r>
      <w:r w:rsidR="004A0FDE">
        <w:t xml:space="preserve"> the sessions on their table.  </w:t>
      </w:r>
    </w:p>
    <w:p w14:paraId="4C7EDA42" w14:textId="3EDA20D9" w:rsidR="00A51E27" w:rsidRPr="003A4278" w:rsidRDefault="00A51E27" w:rsidP="008E15CD">
      <w:pPr>
        <w:rPr>
          <w:b/>
          <w:i/>
        </w:rPr>
      </w:pPr>
      <w:r w:rsidRPr="003A4278">
        <w:rPr>
          <w:b/>
          <w:i/>
        </w:rPr>
        <w:t xml:space="preserve">Including professionals in the debate  </w:t>
      </w:r>
    </w:p>
    <w:p w14:paraId="72B6B605" w14:textId="1848D76F" w:rsidR="004A0FDE" w:rsidRDefault="004A0FDE" w:rsidP="008E15CD">
      <w:r>
        <w:t>The agenda below assumes that you will only have members of the public at your Great Weight Debate.  However, should you wish to also include professionals you may want t</w:t>
      </w:r>
      <w:r w:rsidR="00E04473">
        <w:t>o consider the following points.</w:t>
      </w:r>
    </w:p>
    <w:p w14:paraId="2BFA0CF0" w14:textId="49535015" w:rsidR="00A51E27" w:rsidRDefault="006C743E" w:rsidP="006316DF">
      <w:pPr>
        <w:pStyle w:val="ListParagraph"/>
        <w:numPr>
          <w:ilvl w:val="0"/>
          <w:numId w:val="8"/>
        </w:numPr>
      </w:pPr>
      <w:r>
        <w:t xml:space="preserve">Professionals are likely to </w:t>
      </w:r>
      <w:r w:rsidR="00170901">
        <w:t xml:space="preserve">start with higher levels of knowledge about </w:t>
      </w:r>
      <w:r>
        <w:t xml:space="preserve">childhood obesity </w:t>
      </w:r>
      <w:r w:rsidR="00170901">
        <w:t>than the public</w:t>
      </w:r>
      <w:r>
        <w:t xml:space="preserve">.  You may therefore want to have them arrive later, once the public have learnt about the issues, or to run separate sessions in the morning with professionals. </w:t>
      </w:r>
    </w:p>
    <w:p w14:paraId="40632825" w14:textId="1CE61CEA" w:rsidR="006C743E" w:rsidRDefault="006C743E" w:rsidP="006316DF">
      <w:pPr>
        <w:pStyle w:val="ListParagraph"/>
        <w:numPr>
          <w:ilvl w:val="0"/>
          <w:numId w:val="8"/>
        </w:numPr>
      </w:pPr>
      <w:r>
        <w:t xml:space="preserve">Some members of the public may be inclined to defer to people who are positioned as professionals in the conversations.  It will therefore be beneficial to explain to the public </w:t>
      </w:r>
      <w:r w:rsidR="00643BE0">
        <w:t xml:space="preserve">that they are attending on an equal footing, and that their views are as valid as those of the professionals. </w:t>
      </w:r>
    </w:p>
    <w:p w14:paraId="491DF252" w14:textId="0171A221" w:rsidR="00643BE0" w:rsidRPr="00A51E27" w:rsidRDefault="00643BE0" w:rsidP="006316DF">
      <w:pPr>
        <w:pStyle w:val="ListParagraph"/>
        <w:numPr>
          <w:ilvl w:val="0"/>
          <w:numId w:val="8"/>
        </w:numPr>
      </w:pPr>
      <w:r>
        <w:t xml:space="preserve">Due to their higher levels of knowledge, there is a risk that professionals may dominate the conversation.  To prevent this from happening, you should have fewer professional participants than public participants.  The moderator should also actively work to encourage members of the public to speak up. </w:t>
      </w:r>
    </w:p>
    <w:p w14:paraId="2D64B289" w14:textId="25C5D843" w:rsidR="008E15CD" w:rsidRPr="003A4278" w:rsidRDefault="003A4278" w:rsidP="008E15CD">
      <w:pPr>
        <w:rPr>
          <w:b/>
          <w:sz w:val="24"/>
          <w:szCs w:val="24"/>
        </w:rPr>
      </w:pPr>
      <w:r w:rsidRPr="003A4278">
        <w:rPr>
          <w:b/>
          <w:sz w:val="24"/>
          <w:szCs w:val="24"/>
        </w:rPr>
        <w:t xml:space="preserve">3. </w:t>
      </w:r>
      <w:r w:rsidR="00643BE0" w:rsidRPr="003A4278">
        <w:rPr>
          <w:b/>
          <w:sz w:val="24"/>
          <w:szCs w:val="24"/>
        </w:rPr>
        <w:t>Suggested outline agenda</w:t>
      </w:r>
    </w:p>
    <w:tbl>
      <w:tblPr>
        <w:tblStyle w:val="TableGrid"/>
        <w:tblW w:w="0" w:type="auto"/>
        <w:tblLook w:val="04A0" w:firstRow="1" w:lastRow="0" w:firstColumn="1" w:lastColumn="0" w:noHBand="0" w:noVBand="1"/>
      </w:tblPr>
      <w:tblGrid>
        <w:gridCol w:w="1647"/>
        <w:gridCol w:w="5308"/>
        <w:gridCol w:w="1170"/>
        <w:gridCol w:w="1503"/>
      </w:tblGrid>
      <w:tr w:rsidR="009204D7" w14:paraId="1DAD5B2E" w14:textId="27877C0C" w:rsidTr="009204D7">
        <w:tc>
          <w:tcPr>
            <w:tcW w:w="1647" w:type="dxa"/>
          </w:tcPr>
          <w:p w14:paraId="1A41D749" w14:textId="6AE8B58B" w:rsidR="00643BE0" w:rsidRDefault="00643BE0" w:rsidP="008E15CD">
            <w:pPr>
              <w:rPr>
                <w:b/>
              </w:rPr>
            </w:pPr>
            <w:r>
              <w:rPr>
                <w:b/>
              </w:rPr>
              <w:t>Section</w:t>
            </w:r>
          </w:p>
        </w:tc>
        <w:tc>
          <w:tcPr>
            <w:tcW w:w="5308" w:type="dxa"/>
          </w:tcPr>
          <w:p w14:paraId="6AECC117" w14:textId="5B61902A" w:rsidR="00643BE0" w:rsidRDefault="00643BE0" w:rsidP="008E15CD">
            <w:pPr>
              <w:rPr>
                <w:b/>
              </w:rPr>
            </w:pPr>
            <w:r>
              <w:rPr>
                <w:b/>
              </w:rPr>
              <w:t>Topics to cover</w:t>
            </w:r>
          </w:p>
        </w:tc>
        <w:tc>
          <w:tcPr>
            <w:tcW w:w="1170" w:type="dxa"/>
          </w:tcPr>
          <w:p w14:paraId="17B88AB1" w14:textId="48E4844F" w:rsidR="00643BE0" w:rsidRDefault="00643BE0" w:rsidP="008E15CD">
            <w:pPr>
              <w:rPr>
                <w:b/>
              </w:rPr>
            </w:pPr>
            <w:r>
              <w:rPr>
                <w:b/>
              </w:rPr>
              <w:t>Timings</w:t>
            </w:r>
          </w:p>
        </w:tc>
        <w:tc>
          <w:tcPr>
            <w:tcW w:w="1503" w:type="dxa"/>
          </w:tcPr>
          <w:p w14:paraId="13AE91D5" w14:textId="01B49781" w:rsidR="00643BE0" w:rsidRDefault="00643BE0" w:rsidP="008E15CD">
            <w:pPr>
              <w:rPr>
                <w:b/>
              </w:rPr>
            </w:pPr>
            <w:r>
              <w:rPr>
                <w:b/>
              </w:rPr>
              <w:t xml:space="preserve">Materials needed </w:t>
            </w:r>
          </w:p>
        </w:tc>
      </w:tr>
      <w:tr w:rsidR="009204D7" w14:paraId="6A229235" w14:textId="2B1D5812" w:rsidTr="009204D7">
        <w:tc>
          <w:tcPr>
            <w:tcW w:w="1647" w:type="dxa"/>
          </w:tcPr>
          <w:p w14:paraId="1E8FB400" w14:textId="0824EA50" w:rsidR="00643BE0" w:rsidRPr="00643BE0" w:rsidRDefault="00643BE0" w:rsidP="008E15CD">
            <w:pPr>
              <w:rPr>
                <w:i/>
              </w:rPr>
            </w:pPr>
            <w:r w:rsidRPr="00643BE0">
              <w:rPr>
                <w:i/>
              </w:rPr>
              <w:t>Registration</w:t>
            </w:r>
          </w:p>
        </w:tc>
        <w:tc>
          <w:tcPr>
            <w:tcW w:w="5308" w:type="dxa"/>
          </w:tcPr>
          <w:p w14:paraId="09F93800" w14:textId="571FD602" w:rsidR="00643BE0" w:rsidRPr="00643BE0" w:rsidRDefault="00643BE0" w:rsidP="008E15CD">
            <w:pPr>
              <w:rPr>
                <w:i/>
              </w:rPr>
            </w:pPr>
            <w:r w:rsidRPr="00643BE0">
              <w:rPr>
                <w:i/>
              </w:rPr>
              <w:t xml:space="preserve">Participants </w:t>
            </w:r>
            <w:r>
              <w:rPr>
                <w:i/>
              </w:rPr>
              <w:t>arrive and are allocated their table</w:t>
            </w:r>
          </w:p>
        </w:tc>
        <w:tc>
          <w:tcPr>
            <w:tcW w:w="1170" w:type="dxa"/>
          </w:tcPr>
          <w:p w14:paraId="38E5FCDE" w14:textId="1AE503C9" w:rsidR="00643BE0" w:rsidRPr="00FB333E" w:rsidRDefault="00FB333E" w:rsidP="008E15CD">
            <w:r>
              <w:t>15 mins</w:t>
            </w:r>
          </w:p>
        </w:tc>
        <w:tc>
          <w:tcPr>
            <w:tcW w:w="1503" w:type="dxa"/>
          </w:tcPr>
          <w:p w14:paraId="1FC86D27" w14:textId="77777777" w:rsidR="00643BE0" w:rsidRDefault="00643BE0" w:rsidP="008E15CD">
            <w:pPr>
              <w:rPr>
                <w:b/>
              </w:rPr>
            </w:pPr>
          </w:p>
        </w:tc>
      </w:tr>
      <w:tr w:rsidR="009204D7" w14:paraId="1BC93632" w14:textId="67103700" w:rsidTr="009204D7">
        <w:tc>
          <w:tcPr>
            <w:tcW w:w="1647" w:type="dxa"/>
          </w:tcPr>
          <w:p w14:paraId="4B4FF8FC" w14:textId="7B61E377" w:rsidR="00643BE0" w:rsidRPr="00643BE0" w:rsidRDefault="00643BE0" w:rsidP="008E15CD">
            <w:pPr>
              <w:rPr>
                <w:i/>
              </w:rPr>
            </w:pPr>
            <w:r w:rsidRPr="00643BE0">
              <w:rPr>
                <w:i/>
              </w:rPr>
              <w:t xml:space="preserve">Welcome </w:t>
            </w:r>
          </w:p>
        </w:tc>
        <w:tc>
          <w:tcPr>
            <w:tcW w:w="5308" w:type="dxa"/>
          </w:tcPr>
          <w:p w14:paraId="39409DF4" w14:textId="77777777" w:rsidR="00643BE0" w:rsidRDefault="00643BE0" w:rsidP="008E15CD">
            <w:pPr>
              <w:rPr>
                <w:i/>
              </w:rPr>
            </w:pPr>
            <w:r w:rsidRPr="00643BE0">
              <w:rPr>
                <w:i/>
              </w:rPr>
              <w:t xml:space="preserve">Lead </w:t>
            </w:r>
            <w:r>
              <w:rPr>
                <w:i/>
              </w:rPr>
              <w:t>facilitator opens the session and explains:</w:t>
            </w:r>
          </w:p>
          <w:p w14:paraId="56BB9057" w14:textId="77777777" w:rsidR="00643BE0" w:rsidRDefault="00643BE0" w:rsidP="00643BE0">
            <w:pPr>
              <w:pStyle w:val="ListParagraph"/>
              <w:numPr>
                <w:ilvl w:val="0"/>
                <w:numId w:val="9"/>
              </w:numPr>
              <w:rPr>
                <w:i/>
              </w:rPr>
            </w:pPr>
            <w:r>
              <w:rPr>
                <w:i/>
              </w:rPr>
              <w:t>The aim of the day</w:t>
            </w:r>
          </w:p>
          <w:p w14:paraId="4E6986F9" w14:textId="77777777" w:rsidR="00643BE0" w:rsidRDefault="00643BE0" w:rsidP="00643BE0">
            <w:pPr>
              <w:pStyle w:val="ListParagraph"/>
              <w:numPr>
                <w:ilvl w:val="0"/>
                <w:numId w:val="9"/>
              </w:numPr>
              <w:rPr>
                <w:i/>
              </w:rPr>
            </w:pPr>
            <w:r>
              <w:rPr>
                <w:i/>
              </w:rPr>
              <w:t xml:space="preserve">Who is in the room </w:t>
            </w:r>
          </w:p>
          <w:p w14:paraId="4FFC6E27" w14:textId="77777777" w:rsidR="00643BE0" w:rsidRDefault="00643BE0" w:rsidP="00643BE0">
            <w:pPr>
              <w:pStyle w:val="ListParagraph"/>
              <w:numPr>
                <w:ilvl w:val="0"/>
                <w:numId w:val="9"/>
              </w:numPr>
              <w:rPr>
                <w:i/>
              </w:rPr>
            </w:pPr>
            <w:r>
              <w:rPr>
                <w:i/>
              </w:rPr>
              <w:t xml:space="preserve">The agenda </w:t>
            </w:r>
          </w:p>
          <w:p w14:paraId="560FAD71" w14:textId="77079FBA" w:rsidR="00643BE0" w:rsidRPr="00643BE0" w:rsidRDefault="00643BE0" w:rsidP="00643BE0">
            <w:pPr>
              <w:pStyle w:val="ListParagraph"/>
              <w:numPr>
                <w:ilvl w:val="0"/>
                <w:numId w:val="9"/>
              </w:numPr>
              <w:rPr>
                <w:i/>
              </w:rPr>
            </w:pPr>
            <w:r>
              <w:rPr>
                <w:i/>
              </w:rPr>
              <w:t xml:space="preserve">Ground rules </w:t>
            </w:r>
          </w:p>
        </w:tc>
        <w:tc>
          <w:tcPr>
            <w:tcW w:w="1170" w:type="dxa"/>
          </w:tcPr>
          <w:p w14:paraId="327DB659" w14:textId="459AFF62" w:rsidR="00643BE0" w:rsidRPr="00FB333E" w:rsidRDefault="00FB333E" w:rsidP="008E15CD">
            <w:r>
              <w:t xml:space="preserve">15 mins </w:t>
            </w:r>
          </w:p>
        </w:tc>
        <w:tc>
          <w:tcPr>
            <w:tcW w:w="1503" w:type="dxa"/>
          </w:tcPr>
          <w:p w14:paraId="741ADFED" w14:textId="20AB18D7" w:rsidR="00643BE0" w:rsidRPr="00643BE0" w:rsidRDefault="00643BE0" w:rsidP="00643BE0">
            <w:r w:rsidRPr="00643BE0">
              <w:t xml:space="preserve">Running slides </w:t>
            </w:r>
          </w:p>
        </w:tc>
      </w:tr>
      <w:tr w:rsidR="009204D7" w14:paraId="00939E8C" w14:textId="460D7AA3" w:rsidTr="009204D7">
        <w:tc>
          <w:tcPr>
            <w:tcW w:w="1647" w:type="dxa"/>
          </w:tcPr>
          <w:p w14:paraId="1130E90B" w14:textId="5EE4B9C2" w:rsidR="00643BE0" w:rsidRPr="00643BE0" w:rsidRDefault="00643BE0" w:rsidP="008E15CD">
            <w:pPr>
              <w:rPr>
                <w:i/>
              </w:rPr>
            </w:pPr>
            <w:r w:rsidRPr="00643BE0">
              <w:rPr>
                <w:i/>
              </w:rPr>
              <w:t>Introductions</w:t>
            </w:r>
          </w:p>
        </w:tc>
        <w:tc>
          <w:tcPr>
            <w:tcW w:w="5308" w:type="dxa"/>
          </w:tcPr>
          <w:p w14:paraId="00D52FCA" w14:textId="0353C98C" w:rsidR="00643BE0" w:rsidRPr="00643BE0" w:rsidRDefault="00643BE0" w:rsidP="008E15CD">
            <w:pPr>
              <w:rPr>
                <w:u w:val="single"/>
              </w:rPr>
            </w:pPr>
            <w:r>
              <w:rPr>
                <w:u w:val="single"/>
              </w:rPr>
              <w:t>Table session</w:t>
            </w:r>
            <w:r w:rsidR="00170901">
              <w:rPr>
                <w:u w:val="single"/>
              </w:rPr>
              <w:t>:</w:t>
            </w:r>
            <w:r>
              <w:rPr>
                <w:u w:val="single"/>
              </w:rPr>
              <w:t xml:space="preserve"> </w:t>
            </w:r>
          </w:p>
          <w:p w14:paraId="477AE670" w14:textId="77777777" w:rsidR="000D7A82" w:rsidRDefault="000D7A82" w:rsidP="008E15CD">
            <w:pPr>
              <w:rPr>
                <w:i/>
              </w:rPr>
            </w:pPr>
          </w:p>
          <w:p w14:paraId="1AB36D80" w14:textId="5F2764F1" w:rsidR="00643BE0" w:rsidRDefault="00643BE0" w:rsidP="008E15CD">
            <w:pPr>
              <w:rPr>
                <w:i/>
              </w:rPr>
            </w:pPr>
            <w:r>
              <w:rPr>
                <w:i/>
              </w:rPr>
              <w:t>Participants introduce themselves and share a little about their home</w:t>
            </w:r>
            <w:r w:rsidR="00E04473">
              <w:rPr>
                <w:i/>
              </w:rPr>
              <w:t xml:space="preserve"> lives and their favourite food</w:t>
            </w:r>
          </w:p>
          <w:p w14:paraId="75E7D390" w14:textId="77777777" w:rsidR="00643BE0" w:rsidRDefault="00643BE0" w:rsidP="008E15CD">
            <w:pPr>
              <w:rPr>
                <w:i/>
              </w:rPr>
            </w:pPr>
          </w:p>
          <w:p w14:paraId="0CA4CB63" w14:textId="77777777" w:rsidR="00643BE0" w:rsidRPr="00170901" w:rsidRDefault="00643BE0" w:rsidP="008E15CD">
            <w:pPr>
              <w:rPr>
                <w:rFonts w:cs="Arial"/>
                <w:i/>
              </w:rPr>
            </w:pPr>
            <w:r w:rsidRPr="00170901">
              <w:rPr>
                <w:rFonts w:cs="Arial"/>
                <w:i/>
              </w:rPr>
              <w:t>Key questions for discussion:</w:t>
            </w:r>
          </w:p>
          <w:p w14:paraId="09A04392" w14:textId="77777777" w:rsidR="00643BE0" w:rsidRPr="00170901" w:rsidRDefault="00643BE0" w:rsidP="008E15CD">
            <w:pPr>
              <w:rPr>
                <w:rFonts w:cs="Arial"/>
                <w:i/>
              </w:rPr>
            </w:pPr>
          </w:p>
          <w:p w14:paraId="1DD847E0" w14:textId="77777777" w:rsidR="00643BE0" w:rsidRPr="00721C70" w:rsidRDefault="00643BE0" w:rsidP="00643BE0">
            <w:pPr>
              <w:pStyle w:val="ColorfulList-Accent11"/>
              <w:ind w:left="0"/>
              <w:rPr>
                <w:rFonts w:ascii="Arial" w:hAnsi="Arial" w:cs="Arial"/>
                <w:sz w:val="22"/>
                <w:szCs w:val="22"/>
              </w:rPr>
            </w:pPr>
            <w:r w:rsidRPr="00721C70">
              <w:rPr>
                <w:rFonts w:ascii="Arial" w:hAnsi="Arial" w:cs="Arial"/>
                <w:sz w:val="22"/>
                <w:szCs w:val="22"/>
              </w:rPr>
              <w:t>To what extent is the issue of living healthily something you think about in your day-to-day lives?</w:t>
            </w:r>
          </w:p>
          <w:p w14:paraId="0D4A2AE7" w14:textId="77777777" w:rsidR="00643BE0" w:rsidRPr="00721C70" w:rsidRDefault="00643BE0" w:rsidP="00643BE0">
            <w:pPr>
              <w:pStyle w:val="ColorfulList-Accent11"/>
              <w:numPr>
                <w:ilvl w:val="0"/>
                <w:numId w:val="10"/>
              </w:numPr>
              <w:rPr>
                <w:rFonts w:ascii="Arial" w:hAnsi="Arial" w:cs="Arial"/>
                <w:sz w:val="22"/>
                <w:szCs w:val="22"/>
              </w:rPr>
            </w:pPr>
            <w:r w:rsidRPr="00721C70">
              <w:rPr>
                <w:rFonts w:ascii="Arial" w:hAnsi="Arial" w:cs="Arial"/>
                <w:sz w:val="22"/>
                <w:szCs w:val="22"/>
              </w:rPr>
              <w:t>For you personally?</w:t>
            </w:r>
          </w:p>
          <w:p w14:paraId="715CA12E" w14:textId="77777777" w:rsidR="00643BE0" w:rsidRPr="00721C70" w:rsidRDefault="00643BE0" w:rsidP="00643BE0">
            <w:pPr>
              <w:pStyle w:val="ColorfulList-Accent11"/>
              <w:numPr>
                <w:ilvl w:val="0"/>
                <w:numId w:val="10"/>
              </w:numPr>
              <w:rPr>
                <w:rFonts w:ascii="Arial" w:hAnsi="Arial" w:cs="Arial"/>
                <w:sz w:val="22"/>
                <w:szCs w:val="22"/>
              </w:rPr>
            </w:pPr>
            <w:r w:rsidRPr="00721C70">
              <w:rPr>
                <w:rFonts w:ascii="Arial" w:hAnsi="Arial" w:cs="Arial"/>
                <w:sz w:val="22"/>
                <w:szCs w:val="22"/>
              </w:rPr>
              <w:t xml:space="preserve">For your family members?  </w:t>
            </w:r>
          </w:p>
          <w:p w14:paraId="09DBA940" w14:textId="77777777" w:rsidR="00643BE0" w:rsidRPr="00170901" w:rsidRDefault="00643BE0" w:rsidP="00643BE0">
            <w:pPr>
              <w:rPr>
                <w:rFonts w:cs="Arial"/>
                <w:i/>
              </w:rPr>
            </w:pPr>
          </w:p>
          <w:p w14:paraId="4472319D" w14:textId="77777777" w:rsidR="00643BE0" w:rsidRPr="00170901" w:rsidRDefault="00643BE0" w:rsidP="00643BE0">
            <w:pPr>
              <w:rPr>
                <w:rFonts w:cs="Arial"/>
              </w:rPr>
            </w:pPr>
            <w:r w:rsidRPr="00170901">
              <w:rPr>
                <w:rFonts w:cs="Arial"/>
              </w:rPr>
              <w:t xml:space="preserve">To what extent does living in London make living healthily easier or more difficult? </w:t>
            </w:r>
          </w:p>
          <w:p w14:paraId="6BE62807" w14:textId="77777777" w:rsidR="00643BE0" w:rsidRPr="00170901" w:rsidRDefault="00643BE0" w:rsidP="00643BE0">
            <w:pPr>
              <w:rPr>
                <w:rFonts w:cs="Arial"/>
              </w:rPr>
            </w:pPr>
          </w:p>
          <w:p w14:paraId="1C690C69" w14:textId="37264818" w:rsidR="00643BE0" w:rsidRPr="00643BE0" w:rsidRDefault="00643BE0" w:rsidP="00643BE0">
            <w:r w:rsidRPr="00170901">
              <w:rPr>
                <w:rFonts w:cs="Arial"/>
              </w:rPr>
              <w:t>What comes to mind when you hear</w:t>
            </w:r>
            <w:r>
              <w:t xml:space="preserve"> the phrase </w:t>
            </w:r>
            <w:r>
              <w:lastRenderedPageBreak/>
              <w:t xml:space="preserve">“childhood obesity”? </w:t>
            </w:r>
          </w:p>
        </w:tc>
        <w:tc>
          <w:tcPr>
            <w:tcW w:w="1170" w:type="dxa"/>
          </w:tcPr>
          <w:p w14:paraId="050DE194" w14:textId="5FC0245A" w:rsidR="00643BE0" w:rsidRPr="00FB333E" w:rsidRDefault="00FB333E" w:rsidP="008E15CD">
            <w:r>
              <w:lastRenderedPageBreak/>
              <w:t xml:space="preserve">30 mins </w:t>
            </w:r>
          </w:p>
        </w:tc>
        <w:tc>
          <w:tcPr>
            <w:tcW w:w="1503" w:type="dxa"/>
          </w:tcPr>
          <w:p w14:paraId="0E269CA7" w14:textId="77777777" w:rsidR="00643BE0" w:rsidRDefault="00643BE0" w:rsidP="008E15CD">
            <w:pPr>
              <w:rPr>
                <w:b/>
              </w:rPr>
            </w:pPr>
          </w:p>
        </w:tc>
      </w:tr>
      <w:tr w:rsidR="009204D7" w14:paraId="507E9B01" w14:textId="7A54798C" w:rsidTr="009204D7">
        <w:tc>
          <w:tcPr>
            <w:tcW w:w="1647" w:type="dxa"/>
            <w:tcBorders>
              <w:bottom w:val="single" w:sz="4" w:space="0" w:color="auto"/>
            </w:tcBorders>
          </w:tcPr>
          <w:p w14:paraId="3A3601AE" w14:textId="5C108543" w:rsidR="00643BE0" w:rsidRPr="00643BE0" w:rsidRDefault="00643BE0" w:rsidP="008E15CD">
            <w:pPr>
              <w:rPr>
                <w:i/>
              </w:rPr>
            </w:pPr>
            <w:r>
              <w:rPr>
                <w:i/>
              </w:rPr>
              <w:lastRenderedPageBreak/>
              <w:t xml:space="preserve">Information provision </w:t>
            </w:r>
          </w:p>
        </w:tc>
        <w:tc>
          <w:tcPr>
            <w:tcW w:w="5308" w:type="dxa"/>
            <w:tcBorders>
              <w:bottom w:val="single" w:sz="4" w:space="0" w:color="auto"/>
            </w:tcBorders>
          </w:tcPr>
          <w:p w14:paraId="48C606DE" w14:textId="4067A70C" w:rsidR="00643BE0" w:rsidRDefault="00467045" w:rsidP="008E15CD">
            <w:pPr>
              <w:rPr>
                <w:u w:val="single"/>
              </w:rPr>
            </w:pPr>
            <w:r>
              <w:rPr>
                <w:u w:val="single"/>
              </w:rPr>
              <w:t>Plenary session</w:t>
            </w:r>
            <w:r w:rsidR="00170901">
              <w:rPr>
                <w:u w:val="single"/>
              </w:rPr>
              <w:t>:</w:t>
            </w:r>
            <w:r>
              <w:rPr>
                <w:u w:val="single"/>
              </w:rPr>
              <w:t xml:space="preserve"> </w:t>
            </w:r>
          </w:p>
          <w:p w14:paraId="25DDCAD2" w14:textId="77777777" w:rsidR="00467045" w:rsidRDefault="00467045" w:rsidP="008E15CD">
            <w:pPr>
              <w:rPr>
                <w:u w:val="single"/>
              </w:rPr>
            </w:pPr>
          </w:p>
          <w:p w14:paraId="77862DF9" w14:textId="05584E77" w:rsidR="00FB333E" w:rsidRDefault="005F0F04" w:rsidP="008E15CD">
            <w:pPr>
              <w:rPr>
                <w:i/>
              </w:rPr>
            </w:pPr>
            <w:r>
              <w:rPr>
                <w:i/>
              </w:rPr>
              <w:t xml:space="preserve">Session sharing information about </w:t>
            </w:r>
            <w:r w:rsidR="00E04473">
              <w:rPr>
                <w:i/>
              </w:rPr>
              <w:t>the childhood obesity challenge, run as an interactive “quiz” (P</w:t>
            </w:r>
            <w:r w:rsidR="00FB333E">
              <w:rPr>
                <w:i/>
              </w:rPr>
              <w:t xml:space="preserve">lease refer to accompanying </w:t>
            </w:r>
            <w:r w:rsidR="00CA194F">
              <w:rPr>
                <w:i/>
              </w:rPr>
              <w:t>running slides</w:t>
            </w:r>
            <w:r w:rsidR="00E04473">
              <w:rPr>
                <w:i/>
              </w:rPr>
              <w:t>.</w:t>
            </w:r>
            <w:r w:rsidR="00170901">
              <w:rPr>
                <w:i/>
              </w:rPr>
              <w:t>)</w:t>
            </w:r>
          </w:p>
          <w:p w14:paraId="719E9474" w14:textId="77777777" w:rsidR="00FB333E" w:rsidRDefault="00FB333E" w:rsidP="008E15CD">
            <w:pPr>
              <w:rPr>
                <w:i/>
              </w:rPr>
            </w:pPr>
          </w:p>
          <w:p w14:paraId="6BB20EAA" w14:textId="63805120" w:rsidR="00FB333E" w:rsidRDefault="00FB333E" w:rsidP="008E15CD">
            <w:pPr>
              <w:rPr>
                <w:u w:val="single"/>
              </w:rPr>
            </w:pPr>
            <w:r>
              <w:rPr>
                <w:u w:val="single"/>
              </w:rPr>
              <w:t>Table session</w:t>
            </w:r>
            <w:r w:rsidR="00170901">
              <w:rPr>
                <w:u w:val="single"/>
              </w:rPr>
              <w:t>:</w:t>
            </w:r>
          </w:p>
          <w:p w14:paraId="1FC3CA77" w14:textId="77777777" w:rsidR="00FB333E" w:rsidRDefault="00FB333E" w:rsidP="008E15CD">
            <w:pPr>
              <w:rPr>
                <w:u w:val="single"/>
              </w:rPr>
            </w:pPr>
          </w:p>
          <w:p w14:paraId="44EB391E" w14:textId="3A9BEC13" w:rsidR="00FB333E" w:rsidRPr="00FB333E" w:rsidRDefault="00FB333E" w:rsidP="008E15CD">
            <w:pPr>
              <w:rPr>
                <w:i/>
              </w:rPr>
            </w:pPr>
            <w:r w:rsidRPr="00FB333E">
              <w:rPr>
                <w:i/>
              </w:rPr>
              <w:t>After</w:t>
            </w:r>
            <w:r>
              <w:rPr>
                <w:i/>
              </w:rPr>
              <w:t xml:space="preserve"> learning about the childhood obesity challenge, each participant to write down the most surprising thing they have learnt on a post-i</w:t>
            </w:r>
            <w:r w:rsidR="00170901">
              <w:rPr>
                <w:i/>
              </w:rPr>
              <w:t>t and share it with their table</w:t>
            </w:r>
          </w:p>
        </w:tc>
        <w:tc>
          <w:tcPr>
            <w:tcW w:w="1170" w:type="dxa"/>
            <w:tcBorders>
              <w:bottom w:val="single" w:sz="4" w:space="0" w:color="auto"/>
            </w:tcBorders>
          </w:tcPr>
          <w:p w14:paraId="0EFB0F17" w14:textId="693F770C" w:rsidR="00643BE0" w:rsidRPr="00FB333E" w:rsidRDefault="00FB333E" w:rsidP="008E15CD">
            <w:r w:rsidRPr="00FB333E">
              <w:t>45 mins</w:t>
            </w:r>
          </w:p>
        </w:tc>
        <w:tc>
          <w:tcPr>
            <w:tcW w:w="1503" w:type="dxa"/>
            <w:tcBorders>
              <w:bottom w:val="single" w:sz="4" w:space="0" w:color="auto"/>
            </w:tcBorders>
          </w:tcPr>
          <w:p w14:paraId="0C316C2F" w14:textId="77777777" w:rsidR="00E04473" w:rsidRDefault="00E04473" w:rsidP="008E15CD">
            <w:r>
              <w:t xml:space="preserve">Quiz on childhood obesity </w:t>
            </w:r>
          </w:p>
          <w:p w14:paraId="048FD371" w14:textId="77777777" w:rsidR="00E04473" w:rsidRDefault="00E04473" w:rsidP="008E15CD"/>
          <w:p w14:paraId="343BE609" w14:textId="1CAF35D3" w:rsidR="00643BE0" w:rsidRDefault="00E04473" w:rsidP="008E15CD">
            <w:r>
              <w:t xml:space="preserve">Answer cards </w:t>
            </w:r>
            <w:r w:rsidR="00FB333E" w:rsidRPr="00FB333E">
              <w:t xml:space="preserve"> </w:t>
            </w:r>
          </w:p>
          <w:p w14:paraId="78F4A59B" w14:textId="295D5FDB" w:rsidR="00FB333E" w:rsidRDefault="00721C70" w:rsidP="00721C70">
            <w:pPr>
              <w:tabs>
                <w:tab w:val="left" w:pos="1104"/>
              </w:tabs>
            </w:pPr>
            <w:r>
              <w:tab/>
            </w:r>
          </w:p>
          <w:p w14:paraId="15C7E99F" w14:textId="77FA3753" w:rsidR="00FB333E" w:rsidRPr="00FB333E" w:rsidRDefault="00170901" w:rsidP="008E15CD">
            <w:r>
              <w:t>Post its</w:t>
            </w:r>
          </w:p>
        </w:tc>
      </w:tr>
      <w:tr w:rsidR="009204D7" w14:paraId="04852D4C" w14:textId="315A32AF" w:rsidTr="009204D7">
        <w:tc>
          <w:tcPr>
            <w:tcW w:w="1647" w:type="dxa"/>
            <w:shd w:val="clear" w:color="auto" w:fill="F2F2F2" w:themeFill="background1" w:themeFillShade="F2"/>
          </w:tcPr>
          <w:p w14:paraId="240D514D" w14:textId="3442DA1E" w:rsidR="00643BE0" w:rsidRPr="00FB333E" w:rsidRDefault="00FB333E" w:rsidP="008E15CD">
            <w:pPr>
              <w:rPr>
                <w:i/>
              </w:rPr>
            </w:pPr>
            <w:r w:rsidRPr="00FB333E">
              <w:rPr>
                <w:i/>
              </w:rPr>
              <w:t>Break</w:t>
            </w:r>
          </w:p>
        </w:tc>
        <w:tc>
          <w:tcPr>
            <w:tcW w:w="5308" w:type="dxa"/>
            <w:shd w:val="clear" w:color="auto" w:fill="F2F2F2" w:themeFill="background1" w:themeFillShade="F2"/>
          </w:tcPr>
          <w:p w14:paraId="2DF4CBF1" w14:textId="4B38A6EF" w:rsidR="00643BE0" w:rsidRPr="00FB333E" w:rsidRDefault="00643BE0" w:rsidP="008E15CD">
            <w:pPr>
              <w:rPr>
                <w:i/>
              </w:rPr>
            </w:pPr>
          </w:p>
        </w:tc>
        <w:tc>
          <w:tcPr>
            <w:tcW w:w="1170" w:type="dxa"/>
            <w:shd w:val="clear" w:color="auto" w:fill="F2F2F2" w:themeFill="background1" w:themeFillShade="F2"/>
          </w:tcPr>
          <w:p w14:paraId="2340B5A5" w14:textId="42C6E5D8" w:rsidR="00643BE0" w:rsidRPr="00FB333E" w:rsidRDefault="00FB333E" w:rsidP="008E15CD">
            <w:r>
              <w:t xml:space="preserve">20 mins </w:t>
            </w:r>
          </w:p>
        </w:tc>
        <w:tc>
          <w:tcPr>
            <w:tcW w:w="1503" w:type="dxa"/>
            <w:shd w:val="clear" w:color="auto" w:fill="F2F2F2" w:themeFill="background1" w:themeFillShade="F2"/>
          </w:tcPr>
          <w:p w14:paraId="6C5726B5" w14:textId="3B912B58" w:rsidR="00643BE0" w:rsidRPr="00FB333E" w:rsidRDefault="00FB333E" w:rsidP="008E15CD">
            <w:r w:rsidRPr="00FB333E">
              <w:t>Teas and coffees</w:t>
            </w:r>
          </w:p>
        </w:tc>
      </w:tr>
      <w:tr w:rsidR="009204D7" w14:paraId="0E2FA299" w14:textId="6674E45D" w:rsidTr="009204D7">
        <w:tc>
          <w:tcPr>
            <w:tcW w:w="1647" w:type="dxa"/>
            <w:tcBorders>
              <w:bottom w:val="single" w:sz="4" w:space="0" w:color="auto"/>
            </w:tcBorders>
          </w:tcPr>
          <w:p w14:paraId="0427727D" w14:textId="636C6B2E" w:rsidR="00643BE0" w:rsidRPr="00FB333E" w:rsidRDefault="00FB333E" w:rsidP="008E15CD">
            <w:r w:rsidRPr="00FB333E">
              <w:t xml:space="preserve">Generating spontaneous ideas for change </w:t>
            </w:r>
          </w:p>
        </w:tc>
        <w:tc>
          <w:tcPr>
            <w:tcW w:w="5308" w:type="dxa"/>
            <w:tcBorders>
              <w:bottom w:val="single" w:sz="4" w:space="0" w:color="auto"/>
            </w:tcBorders>
          </w:tcPr>
          <w:p w14:paraId="7242A331" w14:textId="4CB51A55" w:rsidR="00643BE0" w:rsidRDefault="00CA194F" w:rsidP="008E15CD">
            <w:pPr>
              <w:rPr>
                <w:u w:val="single"/>
              </w:rPr>
            </w:pPr>
            <w:r w:rsidRPr="00CA194F">
              <w:rPr>
                <w:u w:val="single"/>
              </w:rPr>
              <w:t>Plenary session</w:t>
            </w:r>
            <w:r w:rsidR="00170901">
              <w:rPr>
                <w:u w:val="single"/>
              </w:rPr>
              <w:t>:</w:t>
            </w:r>
            <w:r w:rsidRPr="00CA194F">
              <w:rPr>
                <w:u w:val="single"/>
              </w:rPr>
              <w:t xml:space="preserve"> </w:t>
            </w:r>
          </w:p>
          <w:p w14:paraId="017B8F3B" w14:textId="77777777" w:rsidR="00CA194F" w:rsidRDefault="00CA194F" w:rsidP="008E15CD">
            <w:pPr>
              <w:rPr>
                <w:u w:val="single"/>
              </w:rPr>
            </w:pPr>
          </w:p>
          <w:p w14:paraId="3A038F13" w14:textId="77777777" w:rsidR="00CA194F" w:rsidRPr="000D7A82" w:rsidRDefault="00CA194F" w:rsidP="008E15CD">
            <w:pPr>
              <w:rPr>
                <w:i/>
              </w:rPr>
            </w:pPr>
            <w:r w:rsidRPr="000D7A82">
              <w:rPr>
                <w:i/>
              </w:rPr>
              <w:t>Presentation providing:</w:t>
            </w:r>
          </w:p>
          <w:p w14:paraId="6FD8BD3E" w14:textId="77777777" w:rsidR="00CA194F" w:rsidRPr="000D7A82" w:rsidRDefault="00CA194F" w:rsidP="00CA194F">
            <w:pPr>
              <w:pStyle w:val="ListParagraph"/>
              <w:numPr>
                <w:ilvl w:val="0"/>
                <w:numId w:val="12"/>
              </w:numPr>
              <w:rPr>
                <w:i/>
              </w:rPr>
            </w:pPr>
            <w:r w:rsidRPr="000D7A82">
              <w:rPr>
                <w:i/>
              </w:rPr>
              <w:t xml:space="preserve">A recap on the information provided in the information session </w:t>
            </w:r>
          </w:p>
          <w:p w14:paraId="161E98E9" w14:textId="7920299F" w:rsidR="00CA194F" w:rsidRPr="000D7A82" w:rsidRDefault="00CA194F" w:rsidP="00CA194F">
            <w:pPr>
              <w:pStyle w:val="ListParagraph"/>
              <w:numPr>
                <w:ilvl w:val="0"/>
                <w:numId w:val="12"/>
              </w:numPr>
              <w:rPr>
                <w:i/>
              </w:rPr>
            </w:pPr>
            <w:r w:rsidRPr="000D7A82">
              <w:rPr>
                <w:i/>
              </w:rPr>
              <w:t>The need</w:t>
            </w:r>
            <w:r w:rsidR="00E04473">
              <w:rPr>
                <w:i/>
              </w:rPr>
              <w:t xml:space="preserve"> to tackle childhood obesity at</w:t>
            </w:r>
            <w:r w:rsidRPr="000D7A82">
              <w:rPr>
                <w:i/>
              </w:rPr>
              <w:t xml:space="preserve"> a national, London and borough / local community level  </w:t>
            </w:r>
          </w:p>
          <w:p w14:paraId="0E27CE93" w14:textId="77777777" w:rsidR="00CA194F" w:rsidRPr="000D7A82" w:rsidRDefault="00CA194F" w:rsidP="00CA194F">
            <w:pPr>
              <w:pStyle w:val="ListParagraph"/>
              <w:numPr>
                <w:ilvl w:val="0"/>
                <w:numId w:val="12"/>
              </w:numPr>
              <w:rPr>
                <w:i/>
              </w:rPr>
            </w:pPr>
            <w:r w:rsidRPr="000D7A82">
              <w:rPr>
                <w:i/>
              </w:rPr>
              <w:t xml:space="preserve">Introduction of the London ADPH framework as a tool to think about where action could be taken </w:t>
            </w:r>
          </w:p>
          <w:p w14:paraId="7BF9F13E" w14:textId="77777777" w:rsidR="00CA194F" w:rsidRDefault="00CA194F" w:rsidP="00CA194F"/>
          <w:p w14:paraId="3EA8C153" w14:textId="5AC00352" w:rsidR="00CA194F" w:rsidRDefault="00CA194F" w:rsidP="00CA194F">
            <w:pPr>
              <w:rPr>
                <w:u w:val="single"/>
              </w:rPr>
            </w:pPr>
            <w:r>
              <w:rPr>
                <w:u w:val="single"/>
              </w:rPr>
              <w:t>Table session</w:t>
            </w:r>
            <w:r w:rsidR="00170901">
              <w:rPr>
                <w:u w:val="single"/>
              </w:rPr>
              <w:t>:</w:t>
            </w:r>
            <w:r>
              <w:rPr>
                <w:u w:val="single"/>
              </w:rPr>
              <w:t xml:space="preserve"> </w:t>
            </w:r>
          </w:p>
          <w:p w14:paraId="3D627809" w14:textId="77777777" w:rsidR="00CA194F" w:rsidRDefault="00CA194F" w:rsidP="00CA194F"/>
          <w:p w14:paraId="3A70377E" w14:textId="77777777" w:rsidR="00CA194F" w:rsidRPr="000D7A82" w:rsidRDefault="00CA194F" w:rsidP="00CA194F">
            <w:pPr>
              <w:rPr>
                <w:i/>
              </w:rPr>
            </w:pPr>
            <w:r w:rsidRPr="000D7A82">
              <w:rPr>
                <w:i/>
              </w:rPr>
              <w:t>Each table to be allocated a category from the London ADPH framework and asked to brainstorm ideas for change under each of the 3 “levels”:</w:t>
            </w:r>
          </w:p>
          <w:p w14:paraId="7F53D7F7" w14:textId="77777777" w:rsidR="00CA194F" w:rsidRDefault="00CA194F" w:rsidP="00CA194F">
            <w:pPr>
              <w:pStyle w:val="ListParagraph"/>
              <w:numPr>
                <w:ilvl w:val="0"/>
                <w:numId w:val="13"/>
              </w:numPr>
              <w:rPr>
                <w:i/>
              </w:rPr>
            </w:pPr>
            <w:r w:rsidRPr="000D7A82">
              <w:rPr>
                <w:i/>
              </w:rPr>
              <w:t xml:space="preserve">Borough / local community </w:t>
            </w:r>
          </w:p>
          <w:p w14:paraId="26329917" w14:textId="77777777" w:rsidR="00767F21" w:rsidRPr="000D7A82" w:rsidRDefault="00767F21" w:rsidP="00767F21">
            <w:pPr>
              <w:pStyle w:val="ListParagraph"/>
              <w:numPr>
                <w:ilvl w:val="0"/>
                <w:numId w:val="13"/>
              </w:numPr>
              <w:rPr>
                <w:i/>
              </w:rPr>
            </w:pPr>
            <w:r w:rsidRPr="000D7A82">
              <w:rPr>
                <w:i/>
              </w:rPr>
              <w:t>National</w:t>
            </w:r>
          </w:p>
          <w:p w14:paraId="6E5AA32B" w14:textId="4445BF6C" w:rsidR="00767F21" w:rsidRPr="00767F21" w:rsidRDefault="00767F21" w:rsidP="00767F21">
            <w:pPr>
              <w:pStyle w:val="ListParagraph"/>
              <w:numPr>
                <w:ilvl w:val="0"/>
                <w:numId w:val="13"/>
              </w:numPr>
              <w:rPr>
                <w:i/>
              </w:rPr>
            </w:pPr>
            <w:r w:rsidRPr="000D7A82">
              <w:rPr>
                <w:i/>
              </w:rPr>
              <w:t>London</w:t>
            </w:r>
          </w:p>
          <w:p w14:paraId="0AD4E1DA" w14:textId="77777777" w:rsidR="00CA194F" w:rsidRPr="000D7A82" w:rsidRDefault="00CA194F" w:rsidP="00CA194F">
            <w:pPr>
              <w:rPr>
                <w:i/>
              </w:rPr>
            </w:pPr>
          </w:p>
          <w:p w14:paraId="785FC986" w14:textId="0E7CB545" w:rsidR="00CA194F" w:rsidRPr="00CA194F" w:rsidRDefault="00CA194F" w:rsidP="00CA194F">
            <w:r w:rsidRPr="000D7A82">
              <w:rPr>
                <w:i/>
              </w:rPr>
              <w:t>Table to generate as many ideas as possible under each level</w:t>
            </w:r>
            <w:r w:rsidR="000D7A82" w:rsidRPr="000D7A82">
              <w:rPr>
                <w:i/>
              </w:rPr>
              <w:t>.  Each idea to be recorded on an idea card</w:t>
            </w:r>
          </w:p>
        </w:tc>
        <w:tc>
          <w:tcPr>
            <w:tcW w:w="1170" w:type="dxa"/>
            <w:tcBorders>
              <w:bottom w:val="single" w:sz="4" w:space="0" w:color="auto"/>
            </w:tcBorders>
          </w:tcPr>
          <w:p w14:paraId="0DC308A7" w14:textId="2B6E18AC" w:rsidR="00643BE0" w:rsidRPr="00CA194F" w:rsidRDefault="000D7A82" w:rsidP="008E15CD">
            <w:r>
              <w:t>70</w:t>
            </w:r>
            <w:r w:rsidR="00CA194F">
              <w:t xml:space="preserve"> mins </w:t>
            </w:r>
          </w:p>
        </w:tc>
        <w:tc>
          <w:tcPr>
            <w:tcW w:w="1503" w:type="dxa"/>
            <w:tcBorders>
              <w:bottom w:val="single" w:sz="4" w:space="0" w:color="auto"/>
            </w:tcBorders>
          </w:tcPr>
          <w:p w14:paraId="249B4C99" w14:textId="77777777" w:rsidR="00643BE0" w:rsidRDefault="00CA194F" w:rsidP="008E15CD">
            <w:r>
              <w:t xml:space="preserve">Presentation </w:t>
            </w:r>
          </w:p>
          <w:p w14:paraId="0EFE449E" w14:textId="77777777" w:rsidR="00CA194F" w:rsidRDefault="00CA194F" w:rsidP="008E15CD"/>
          <w:p w14:paraId="4B9B2489" w14:textId="19D56C05" w:rsidR="00CA194F" w:rsidRDefault="00CA194F" w:rsidP="008E15CD">
            <w:r w:rsidRPr="001D3860">
              <w:t>Idea cards</w:t>
            </w:r>
          </w:p>
          <w:p w14:paraId="5DFC0B90" w14:textId="77777777" w:rsidR="00CA194F" w:rsidRDefault="00CA194F" w:rsidP="008E15CD"/>
          <w:p w14:paraId="2D69B24E" w14:textId="77777777" w:rsidR="00CA194F" w:rsidRPr="00CA194F" w:rsidRDefault="00CA194F" w:rsidP="008E15CD"/>
        </w:tc>
      </w:tr>
      <w:tr w:rsidR="009204D7" w14:paraId="56599E45" w14:textId="4AEA311A" w:rsidTr="009204D7">
        <w:trPr>
          <w:trHeight w:val="219"/>
        </w:trPr>
        <w:tc>
          <w:tcPr>
            <w:tcW w:w="1647" w:type="dxa"/>
            <w:tcBorders>
              <w:bottom w:val="single" w:sz="4" w:space="0" w:color="auto"/>
            </w:tcBorders>
            <w:shd w:val="clear" w:color="auto" w:fill="F2F2F2" w:themeFill="background1" w:themeFillShade="F2"/>
          </w:tcPr>
          <w:p w14:paraId="547D7656" w14:textId="41C03CAE" w:rsidR="00643BE0" w:rsidRPr="00CA194F" w:rsidRDefault="00CA194F" w:rsidP="008E15CD">
            <w:pPr>
              <w:rPr>
                <w:i/>
              </w:rPr>
            </w:pPr>
            <w:r w:rsidRPr="00CA194F">
              <w:rPr>
                <w:i/>
              </w:rPr>
              <w:t xml:space="preserve">Lunch </w:t>
            </w:r>
          </w:p>
        </w:tc>
        <w:tc>
          <w:tcPr>
            <w:tcW w:w="5308" w:type="dxa"/>
            <w:tcBorders>
              <w:bottom w:val="single" w:sz="4" w:space="0" w:color="auto"/>
            </w:tcBorders>
            <w:shd w:val="clear" w:color="auto" w:fill="F2F2F2" w:themeFill="background1" w:themeFillShade="F2"/>
          </w:tcPr>
          <w:p w14:paraId="6C31A844" w14:textId="77777777" w:rsidR="00643BE0" w:rsidRPr="00CA194F" w:rsidRDefault="00643BE0" w:rsidP="008E15CD"/>
        </w:tc>
        <w:tc>
          <w:tcPr>
            <w:tcW w:w="1170" w:type="dxa"/>
            <w:tcBorders>
              <w:bottom w:val="single" w:sz="4" w:space="0" w:color="auto"/>
            </w:tcBorders>
            <w:shd w:val="clear" w:color="auto" w:fill="F2F2F2" w:themeFill="background1" w:themeFillShade="F2"/>
          </w:tcPr>
          <w:p w14:paraId="48112F8A" w14:textId="06E4C411" w:rsidR="00643BE0" w:rsidRPr="00CA194F" w:rsidRDefault="00CA194F" w:rsidP="008E15CD">
            <w:r w:rsidRPr="00CA194F">
              <w:t>60 mins</w:t>
            </w:r>
          </w:p>
        </w:tc>
        <w:tc>
          <w:tcPr>
            <w:tcW w:w="1503" w:type="dxa"/>
            <w:tcBorders>
              <w:bottom w:val="single" w:sz="4" w:space="0" w:color="auto"/>
            </w:tcBorders>
            <w:shd w:val="clear" w:color="auto" w:fill="F2F2F2" w:themeFill="background1" w:themeFillShade="F2"/>
          </w:tcPr>
          <w:p w14:paraId="156A9953" w14:textId="11428663" w:rsidR="00643BE0" w:rsidRPr="00CA194F" w:rsidRDefault="00CA194F" w:rsidP="008E15CD">
            <w:r w:rsidRPr="00CA194F">
              <w:t>Lunch</w:t>
            </w:r>
          </w:p>
        </w:tc>
      </w:tr>
      <w:tr w:rsidR="009204D7" w:rsidRPr="00CA194F" w14:paraId="215F6DC7" w14:textId="77777777" w:rsidTr="009204D7">
        <w:trPr>
          <w:trHeight w:val="219"/>
        </w:trPr>
        <w:tc>
          <w:tcPr>
            <w:tcW w:w="1647" w:type="dxa"/>
            <w:tcBorders>
              <w:bottom w:val="single" w:sz="4" w:space="0" w:color="auto"/>
            </w:tcBorders>
            <w:shd w:val="clear" w:color="auto" w:fill="auto"/>
          </w:tcPr>
          <w:p w14:paraId="35518A0A" w14:textId="35FB3A85" w:rsidR="00CA194F" w:rsidRPr="00CA194F" w:rsidRDefault="00CA194F" w:rsidP="008E15CD">
            <w:pPr>
              <w:rPr>
                <w:i/>
              </w:rPr>
            </w:pPr>
            <w:r>
              <w:rPr>
                <w:i/>
              </w:rPr>
              <w:t xml:space="preserve">Idea development </w:t>
            </w:r>
          </w:p>
        </w:tc>
        <w:tc>
          <w:tcPr>
            <w:tcW w:w="5308" w:type="dxa"/>
            <w:tcBorders>
              <w:bottom w:val="single" w:sz="4" w:space="0" w:color="auto"/>
            </w:tcBorders>
            <w:shd w:val="clear" w:color="auto" w:fill="auto"/>
          </w:tcPr>
          <w:p w14:paraId="0200D211" w14:textId="134C55D5" w:rsidR="00CA194F" w:rsidRDefault="00CA194F" w:rsidP="008E15CD">
            <w:pPr>
              <w:rPr>
                <w:u w:val="single"/>
              </w:rPr>
            </w:pPr>
            <w:r>
              <w:rPr>
                <w:u w:val="single"/>
              </w:rPr>
              <w:t>Table session</w:t>
            </w:r>
            <w:r w:rsidR="00170901">
              <w:rPr>
                <w:u w:val="single"/>
              </w:rPr>
              <w:t>:</w:t>
            </w:r>
          </w:p>
          <w:p w14:paraId="0FB2B218" w14:textId="77777777" w:rsidR="00CA194F" w:rsidRDefault="00CA194F" w:rsidP="008E15CD">
            <w:pPr>
              <w:rPr>
                <w:u w:val="single"/>
              </w:rPr>
            </w:pPr>
          </w:p>
          <w:p w14:paraId="5566FF7C" w14:textId="7B2D0F4A" w:rsidR="00CA194F" w:rsidRPr="000D7A82" w:rsidRDefault="00CA194F" w:rsidP="008E15CD">
            <w:pPr>
              <w:rPr>
                <w:i/>
              </w:rPr>
            </w:pPr>
            <w:r w:rsidRPr="000D7A82">
              <w:rPr>
                <w:i/>
              </w:rPr>
              <w:t>Each table to be allocated a different category from the London ADPH framework to the one that they were looking at in the morni</w:t>
            </w:r>
            <w:r w:rsidR="000D7A82" w:rsidRPr="000D7A82">
              <w:rPr>
                <w:i/>
              </w:rPr>
              <w:t>ng</w:t>
            </w:r>
          </w:p>
          <w:p w14:paraId="7AD80E92" w14:textId="77777777" w:rsidR="00CA194F" w:rsidRDefault="00CA194F" w:rsidP="008E15CD">
            <w:pPr>
              <w:rPr>
                <w:i/>
              </w:rPr>
            </w:pPr>
          </w:p>
          <w:p w14:paraId="22E9EE0D" w14:textId="040307ED" w:rsidR="00696B5D" w:rsidRDefault="00696B5D" w:rsidP="008E15CD">
            <w:pPr>
              <w:rPr>
                <w:i/>
              </w:rPr>
            </w:pPr>
            <w:r>
              <w:rPr>
                <w:i/>
              </w:rPr>
              <w:t xml:space="preserve">Tables to be given all the completed idea cards </w:t>
            </w:r>
            <w:r w:rsidR="00170901">
              <w:rPr>
                <w:i/>
              </w:rPr>
              <w:t xml:space="preserve">from the morning </w:t>
            </w:r>
            <w:r>
              <w:rPr>
                <w:i/>
              </w:rPr>
              <w:t>for that category</w:t>
            </w:r>
          </w:p>
          <w:p w14:paraId="035E3D9F" w14:textId="77777777" w:rsidR="00696B5D" w:rsidRPr="000D7A82" w:rsidRDefault="00696B5D" w:rsidP="008E15CD">
            <w:pPr>
              <w:rPr>
                <w:i/>
              </w:rPr>
            </w:pPr>
          </w:p>
          <w:p w14:paraId="12484B75" w14:textId="3CE40F57" w:rsidR="00CA194F" w:rsidRPr="000D7A82" w:rsidRDefault="00CA194F" w:rsidP="008E15CD">
            <w:pPr>
              <w:rPr>
                <w:i/>
              </w:rPr>
            </w:pPr>
            <w:r w:rsidRPr="000D7A82">
              <w:rPr>
                <w:i/>
              </w:rPr>
              <w:t xml:space="preserve">Table to look at the ideas developed at each of the 3 levels in turn </w:t>
            </w:r>
            <w:r w:rsidR="000D7A82" w:rsidRPr="000D7A82">
              <w:rPr>
                <w:i/>
              </w:rPr>
              <w:t>and identify the idea at each level that they like the most</w:t>
            </w:r>
          </w:p>
          <w:p w14:paraId="0AB08332" w14:textId="77777777" w:rsidR="000D7A82" w:rsidRPr="000D7A82" w:rsidRDefault="000D7A82" w:rsidP="008E15CD">
            <w:pPr>
              <w:rPr>
                <w:i/>
              </w:rPr>
            </w:pPr>
          </w:p>
          <w:p w14:paraId="0E7BE776" w14:textId="4E085B08" w:rsidR="000D7A82" w:rsidRDefault="000D7A82" w:rsidP="008E15CD">
            <w:pPr>
              <w:rPr>
                <w:i/>
              </w:rPr>
            </w:pPr>
            <w:r w:rsidRPr="000D7A82">
              <w:rPr>
                <w:i/>
              </w:rPr>
              <w:t xml:space="preserve">Table to then look at their three </w:t>
            </w:r>
            <w:r w:rsidR="00696B5D">
              <w:rPr>
                <w:i/>
              </w:rPr>
              <w:t>top</w:t>
            </w:r>
            <w:r w:rsidRPr="000D7A82">
              <w:rPr>
                <w:i/>
              </w:rPr>
              <w:t xml:space="preserve"> ideas a</w:t>
            </w:r>
            <w:r>
              <w:rPr>
                <w:i/>
              </w:rPr>
              <w:t>nd discuss them.</w:t>
            </w:r>
          </w:p>
          <w:p w14:paraId="28A2C4BB" w14:textId="77777777" w:rsidR="000D7A82" w:rsidRDefault="000D7A82" w:rsidP="008E15CD">
            <w:pPr>
              <w:rPr>
                <w:i/>
              </w:rPr>
            </w:pPr>
          </w:p>
          <w:p w14:paraId="30A5CBA3" w14:textId="0761FB80" w:rsidR="000D7A82" w:rsidRDefault="000D7A82" w:rsidP="008E15CD">
            <w:pPr>
              <w:rPr>
                <w:i/>
              </w:rPr>
            </w:pPr>
            <w:r>
              <w:rPr>
                <w:i/>
              </w:rPr>
              <w:t>Key questions for discussion:</w:t>
            </w:r>
            <w:r w:rsidRPr="000D7A82">
              <w:rPr>
                <w:i/>
              </w:rPr>
              <w:t xml:space="preserve"> </w:t>
            </w:r>
          </w:p>
          <w:p w14:paraId="50E743DB" w14:textId="77777777" w:rsidR="000D7A82" w:rsidRDefault="000D7A82" w:rsidP="008E15CD">
            <w:pPr>
              <w:rPr>
                <w:i/>
              </w:rPr>
            </w:pPr>
          </w:p>
          <w:p w14:paraId="53231B59" w14:textId="77777777" w:rsidR="000D7A82" w:rsidRDefault="000D7A82" w:rsidP="000D7A82">
            <w:r>
              <w:t>How effective would this idea be at tackling childhood obesity in London?</w:t>
            </w:r>
          </w:p>
          <w:p w14:paraId="082CB122" w14:textId="77777777" w:rsidR="000D7A82" w:rsidRDefault="000D7A82" w:rsidP="000D7A82">
            <w:pPr>
              <w:pStyle w:val="ListParagraph"/>
              <w:numPr>
                <w:ilvl w:val="0"/>
                <w:numId w:val="14"/>
              </w:numPr>
            </w:pPr>
            <w:r>
              <w:t>What are the barriers, if any?</w:t>
            </w:r>
          </w:p>
          <w:p w14:paraId="0BA6646B" w14:textId="77777777" w:rsidR="000D7A82" w:rsidRDefault="000D7A82" w:rsidP="000D7A82">
            <w:pPr>
              <w:pStyle w:val="ListParagraph"/>
              <w:numPr>
                <w:ilvl w:val="0"/>
                <w:numId w:val="14"/>
              </w:numPr>
            </w:pPr>
            <w:r>
              <w:t>How would we overcome these?</w:t>
            </w:r>
          </w:p>
          <w:p w14:paraId="521EB5AD" w14:textId="77777777" w:rsidR="000D7A82" w:rsidRDefault="000D7A82" w:rsidP="000D7A82"/>
          <w:p w14:paraId="24C55274" w14:textId="77777777" w:rsidR="000D7A82" w:rsidRDefault="000D7A82" w:rsidP="000D7A82">
            <w:r>
              <w:t>How, if at all, could we make this idea more effective in tackling childhood obesity?</w:t>
            </w:r>
          </w:p>
          <w:p w14:paraId="40F8E96F" w14:textId="77777777" w:rsidR="000D7A82" w:rsidRDefault="000D7A82" w:rsidP="000D7A82"/>
          <w:p w14:paraId="713DF59A" w14:textId="77777777" w:rsidR="000D7A82" w:rsidRDefault="000D7A82" w:rsidP="000D7A82">
            <w:r>
              <w:t xml:space="preserve">How achievable is this idea? </w:t>
            </w:r>
          </w:p>
          <w:p w14:paraId="7104143F" w14:textId="77777777" w:rsidR="000D7A82" w:rsidRDefault="000D7A82" w:rsidP="000D7A82">
            <w:pPr>
              <w:pStyle w:val="ListParagraph"/>
              <w:numPr>
                <w:ilvl w:val="0"/>
                <w:numId w:val="15"/>
              </w:numPr>
            </w:pPr>
            <w:r>
              <w:t>What would need to happen to make this work?</w:t>
            </w:r>
          </w:p>
          <w:p w14:paraId="5155892D" w14:textId="4E3D7458" w:rsidR="000D7A82" w:rsidRDefault="000D7A82" w:rsidP="000D7A82">
            <w:pPr>
              <w:pStyle w:val="ListParagraph"/>
              <w:numPr>
                <w:ilvl w:val="1"/>
                <w:numId w:val="15"/>
              </w:numPr>
            </w:pPr>
            <w:r>
              <w:t>What would we need to change?</w:t>
            </w:r>
          </w:p>
          <w:p w14:paraId="26A53AEC" w14:textId="77777777" w:rsidR="000D7A82" w:rsidRDefault="000D7A82" w:rsidP="000D7A82">
            <w:pPr>
              <w:pStyle w:val="ListParagraph"/>
              <w:numPr>
                <w:ilvl w:val="1"/>
                <w:numId w:val="15"/>
              </w:numPr>
            </w:pPr>
            <w:r>
              <w:t>Who would need to be involved?</w:t>
            </w:r>
          </w:p>
          <w:p w14:paraId="3AEABA45" w14:textId="77777777" w:rsidR="000D7A82" w:rsidRDefault="000D7A82" w:rsidP="000D7A82"/>
          <w:p w14:paraId="0D5E61F3" w14:textId="77777777" w:rsidR="000D7A82" w:rsidRDefault="000D7A82" w:rsidP="000D7A82">
            <w:r>
              <w:t>How fair is this idea?</w:t>
            </w:r>
          </w:p>
          <w:p w14:paraId="78E069CF" w14:textId="77777777" w:rsidR="000D7A82" w:rsidRDefault="000D7A82" w:rsidP="000D7A82">
            <w:pPr>
              <w:pStyle w:val="ListParagraph"/>
              <w:numPr>
                <w:ilvl w:val="0"/>
                <w:numId w:val="15"/>
              </w:numPr>
            </w:pPr>
            <w:r>
              <w:t xml:space="preserve">Are there any groups who would not benefit from this idea? </w:t>
            </w:r>
          </w:p>
          <w:p w14:paraId="5D07FB35" w14:textId="77777777" w:rsidR="000D7A82" w:rsidRDefault="000D7A82" w:rsidP="000D7A82">
            <w:pPr>
              <w:pStyle w:val="ListParagraph"/>
              <w:numPr>
                <w:ilvl w:val="0"/>
                <w:numId w:val="15"/>
              </w:numPr>
            </w:pPr>
            <w:r>
              <w:t>How might we adapt this idea to include them?</w:t>
            </w:r>
          </w:p>
          <w:p w14:paraId="3D1C7357" w14:textId="77777777" w:rsidR="000D7A82" w:rsidRDefault="000D7A82" w:rsidP="000D7A82"/>
          <w:p w14:paraId="6127235D" w14:textId="77777777" w:rsidR="000D7A82" w:rsidRDefault="000D7A82" w:rsidP="000D7A82">
            <w:r>
              <w:t>How expensive is this idea likely to be to implement?</w:t>
            </w:r>
          </w:p>
          <w:p w14:paraId="35849BAD" w14:textId="77777777" w:rsidR="000D7A82" w:rsidRDefault="000D7A82" w:rsidP="000D7A82">
            <w:pPr>
              <w:pStyle w:val="ListParagraph"/>
              <w:numPr>
                <w:ilvl w:val="0"/>
                <w:numId w:val="16"/>
              </w:numPr>
            </w:pPr>
            <w:r>
              <w:t>How likely is it that this money will be available?</w:t>
            </w:r>
          </w:p>
          <w:p w14:paraId="70218636" w14:textId="48782FAE" w:rsidR="000D7A82" w:rsidRDefault="000D7A82" w:rsidP="000D7A82">
            <w:pPr>
              <w:pStyle w:val="ListParagraph"/>
              <w:numPr>
                <w:ilvl w:val="0"/>
                <w:numId w:val="16"/>
              </w:numPr>
            </w:pPr>
            <w:r>
              <w:t>How can we make it more cost effective?</w:t>
            </w:r>
          </w:p>
          <w:p w14:paraId="45C9FD94" w14:textId="77777777" w:rsidR="000D7A82" w:rsidRDefault="000D7A82" w:rsidP="000D7A82"/>
          <w:p w14:paraId="21ABD46C" w14:textId="77777777" w:rsidR="000D7A82" w:rsidRDefault="000D7A82" w:rsidP="000D7A82">
            <w:r>
              <w:t>Once implemented, how likely is it that this idea would be sustainable?</w:t>
            </w:r>
          </w:p>
          <w:p w14:paraId="5800E702" w14:textId="4012C182" w:rsidR="000D7A82" w:rsidRPr="000D7A82" w:rsidRDefault="000D7A82" w:rsidP="000D7A82">
            <w:pPr>
              <w:pStyle w:val="ListParagraph"/>
              <w:numPr>
                <w:ilvl w:val="0"/>
                <w:numId w:val="17"/>
              </w:numPr>
            </w:pPr>
            <w:r>
              <w:t>What, if anything, would we need to change to make it more sustainable?</w:t>
            </w:r>
          </w:p>
          <w:p w14:paraId="79A19916" w14:textId="77777777" w:rsidR="000D7A82" w:rsidRDefault="000D7A82" w:rsidP="008E15CD"/>
          <w:p w14:paraId="14297BC6" w14:textId="4E638389" w:rsidR="00CA194F" w:rsidRPr="000D7A82" w:rsidRDefault="000D7A82" w:rsidP="008E15CD">
            <w:pPr>
              <w:rPr>
                <w:i/>
              </w:rPr>
            </w:pPr>
            <w:r>
              <w:rPr>
                <w:i/>
              </w:rPr>
              <w:t>Table to then complete a top ideas worksheet for their 3 top ideas</w:t>
            </w:r>
          </w:p>
        </w:tc>
        <w:tc>
          <w:tcPr>
            <w:tcW w:w="1170" w:type="dxa"/>
            <w:tcBorders>
              <w:bottom w:val="single" w:sz="4" w:space="0" w:color="auto"/>
            </w:tcBorders>
            <w:shd w:val="clear" w:color="auto" w:fill="auto"/>
          </w:tcPr>
          <w:p w14:paraId="167E221D" w14:textId="68AECF6B" w:rsidR="00CA194F" w:rsidRPr="00CA194F" w:rsidRDefault="000D7A82" w:rsidP="008E15CD">
            <w:r>
              <w:lastRenderedPageBreak/>
              <w:t xml:space="preserve">60 mins </w:t>
            </w:r>
          </w:p>
        </w:tc>
        <w:tc>
          <w:tcPr>
            <w:tcW w:w="1503" w:type="dxa"/>
            <w:tcBorders>
              <w:bottom w:val="single" w:sz="4" w:space="0" w:color="auto"/>
            </w:tcBorders>
            <w:shd w:val="clear" w:color="auto" w:fill="auto"/>
          </w:tcPr>
          <w:p w14:paraId="7FEF7B70" w14:textId="5AB9FB4E" w:rsidR="00CA194F" w:rsidRPr="00CA194F" w:rsidRDefault="000D7A82" w:rsidP="008E15CD">
            <w:r w:rsidRPr="00696B5D">
              <w:t>Top ideas worksheet</w:t>
            </w:r>
            <w:r>
              <w:t xml:space="preserve"> </w:t>
            </w:r>
          </w:p>
        </w:tc>
      </w:tr>
      <w:tr w:rsidR="009204D7" w:rsidRPr="00CA194F" w14:paraId="6EB2A222" w14:textId="77777777" w:rsidTr="009204D7">
        <w:trPr>
          <w:trHeight w:val="219"/>
        </w:trPr>
        <w:tc>
          <w:tcPr>
            <w:tcW w:w="1647" w:type="dxa"/>
            <w:shd w:val="clear" w:color="auto" w:fill="F2F2F2" w:themeFill="background1" w:themeFillShade="F2"/>
          </w:tcPr>
          <w:p w14:paraId="0723C72E" w14:textId="5602E271" w:rsidR="000D7A82" w:rsidRDefault="000D7A82" w:rsidP="008E15CD">
            <w:pPr>
              <w:rPr>
                <w:i/>
              </w:rPr>
            </w:pPr>
            <w:r>
              <w:rPr>
                <w:i/>
              </w:rPr>
              <w:lastRenderedPageBreak/>
              <w:t xml:space="preserve">Break </w:t>
            </w:r>
          </w:p>
        </w:tc>
        <w:tc>
          <w:tcPr>
            <w:tcW w:w="5308" w:type="dxa"/>
            <w:shd w:val="clear" w:color="auto" w:fill="F2F2F2" w:themeFill="background1" w:themeFillShade="F2"/>
          </w:tcPr>
          <w:p w14:paraId="029CE30A" w14:textId="77777777" w:rsidR="000D7A82" w:rsidRDefault="000D7A82" w:rsidP="008E15CD">
            <w:pPr>
              <w:rPr>
                <w:u w:val="single"/>
              </w:rPr>
            </w:pPr>
          </w:p>
        </w:tc>
        <w:tc>
          <w:tcPr>
            <w:tcW w:w="1170" w:type="dxa"/>
            <w:shd w:val="clear" w:color="auto" w:fill="F2F2F2" w:themeFill="background1" w:themeFillShade="F2"/>
          </w:tcPr>
          <w:p w14:paraId="57BEBA5E" w14:textId="46471AE7" w:rsidR="000D7A82" w:rsidRDefault="009204D7" w:rsidP="008E15CD">
            <w:r>
              <w:t>15 mins</w:t>
            </w:r>
          </w:p>
        </w:tc>
        <w:tc>
          <w:tcPr>
            <w:tcW w:w="1503" w:type="dxa"/>
            <w:shd w:val="clear" w:color="auto" w:fill="F2F2F2" w:themeFill="background1" w:themeFillShade="F2"/>
          </w:tcPr>
          <w:p w14:paraId="4B0089C8" w14:textId="47B5FF10" w:rsidR="000D7A82" w:rsidRPr="000D7A82" w:rsidRDefault="000D7A82" w:rsidP="008E15CD">
            <w:pPr>
              <w:rPr>
                <w:highlight w:val="yellow"/>
              </w:rPr>
            </w:pPr>
            <w:r w:rsidRPr="000D7A82">
              <w:t xml:space="preserve">Teas and coffees </w:t>
            </w:r>
          </w:p>
        </w:tc>
      </w:tr>
      <w:tr w:rsidR="009204D7" w:rsidRPr="00CA194F" w14:paraId="15CE6AD4" w14:textId="77777777" w:rsidTr="009204D7">
        <w:trPr>
          <w:trHeight w:val="1344"/>
        </w:trPr>
        <w:tc>
          <w:tcPr>
            <w:tcW w:w="1647" w:type="dxa"/>
            <w:shd w:val="clear" w:color="auto" w:fill="auto"/>
          </w:tcPr>
          <w:p w14:paraId="11D41AB7" w14:textId="2BEAC5B1" w:rsidR="00CA194F" w:rsidRPr="000D7A82" w:rsidRDefault="000D7A82" w:rsidP="008E15CD">
            <w:pPr>
              <w:rPr>
                <w:i/>
              </w:rPr>
            </w:pPr>
            <w:r>
              <w:rPr>
                <w:i/>
              </w:rPr>
              <w:t xml:space="preserve">Understanding which are the preferred ideas </w:t>
            </w:r>
          </w:p>
        </w:tc>
        <w:tc>
          <w:tcPr>
            <w:tcW w:w="5308" w:type="dxa"/>
            <w:shd w:val="clear" w:color="auto" w:fill="auto"/>
          </w:tcPr>
          <w:p w14:paraId="106384E1" w14:textId="72857536" w:rsidR="00CA194F" w:rsidRDefault="009204D7" w:rsidP="008E15CD">
            <w:pPr>
              <w:rPr>
                <w:u w:val="single"/>
              </w:rPr>
            </w:pPr>
            <w:r>
              <w:rPr>
                <w:u w:val="single"/>
              </w:rPr>
              <w:t>Plenary session</w:t>
            </w:r>
            <w:r w:rsidR="00170901">
              <w:rPr>
                <w:u w:val="single"/>
              </w:rPr>
              <w:t>:</w:t>
            </w:r>
            <w:r>
              <w:rPr>
                <w:u w:val="single"/>
              </w:rPr>
              <w:t xml:space="preserve"> </w:t>
            </w:r>
          </w:p>
          <w:p w14:paraId="351C481B" w14:textId="77777777" w:rsidR="009204D7" w:rsidRDefault="009204D7" w:rsidP="008E15CD">
            <w:pPr>
              <w:rPr>
                <w:u w:val="single"/>
              </w:rPr>
            </w:pPr>
          </w:p>
          <w:p w14:paraId="3C9B2263" w14:textId="3DDCB9B1" w:rsidR="009204D7" w:rsidRDefault="009204D7" w:rsidP="008E15CD">
            <w:pPr>
              <w:rPr>
                <w:i/>
              </w:rPr>
            </w:pPr>
            <w:r w:rsidRPr="009204D7">
              <w:rPr>
                <w:i/>
              </w:rPr>
              <w:t xml:space="preserve">Each table shares their top 3 ideas with the room.  </w:t>
            </w:r>
            <w:r>
              <w:rPr>
                <w:i/>
              </w:rPr>
              <w:t>As the ideas are shared, they should be recorded in the running slides, so that everyone can see them</w:t>
            </w:r>
          </w:p>
          <w:p w14:paraId="08D77B25" w14:textId="77777777" w:rsidR="009204D7" w:rsidRDefault="009204D7" w:rsidP="008E15CD">
            <w:pPr>
              <w:rPr>
                <w:i/>
              </w:rPr>
            </w:pPr>
          </w:p>
          <w:p w14:paraId="4D9BF76F" w14:textId="04EE9899" w:rsidR="009204D7" w:rsidRDefault="009204D7" w:rsidP="008E15CD">
            <w:pPr>
              <w:rPr>
                <w:u w:val="single"/>
              </w:rPr>
            </w:pPr>
            <w:r>
              <w:rPr>
                <w:u w:val="single"/>
              </w:rPr>
              <w:t>Table session</w:t>
            </w:r>
            <w:r w:rsidR="00170901">
              <w:rPr>
                <w:u w:val="single"/>
              </w:rPr>
              <w:t>:</w:t>
            </w:r>
            <w:r>
              <w:rPr>
                <w:u w:val="single"/>
              </w:rPr>
              <w:t xml:space="preserve"> </w:t>
            </w:r>
          </w:p>
          <w:p w14:paraId="322C6180" w14:textId="77777777" w:rsidR="009204D7" w:rsidRDefault="009204D7" w:rsidP="008E15CD">
            <w:pPr>
              <w:rPr>
                <w:u w:val="single"/>
              </w:rPr>
            </w:pPr>
          </w:p>
          <w:p w14:paraId="6BA542F0" w14:textId="77777777" w:rsidR="009204D7" w:rsidRDefault="009204D7" w:rsidP="008E15CD">
            <w:pPr>
              <w:rPr>
                <w:i/>
              </w:rPr>
            </w:pPr>
            <w:r>
              <w:rPr>
                <w:i/>
              </w:rPr>
              <w:t>Key questions for discussion:</w:t>
            </w:r>
          </w:p>
          <w:p w14:paraId="04E4FCD6" w14:textId="77777777" w:rsidR="009204D7" w:rsidRDefault="009204D7" w:rsidP="008E15CD"/>
          <w:p w14:paraId="5FC4478D" w14:textId="77777777" w:rsidR="009204D7" w:rsidRDefault="009204D7" w:rsidP="008E15CD">
            <w:r>
              <w:t>What did you think of what you have just heard?</w:t>
            </w:r>
          </w:p>
          <w:p w14:paraId="163B4DF3" w14:textId="77777777" w:rsidR="009204D7" w:rsidRDefault="009204D7" w:rsidP="008E15CD"/>
          <w:p w14:paraId="783B9ED0" w14:textId="77777777" w:rsidR="009204D7" w:rsidRDefault="009204D7" w:rsidP="008E15CD">
            <w:r>
              <w:t>Thinking again about what you have just heard, which ideas do you think would have the biggest impact on childhood obesity in London?</w:t>
            </w:r>
          </w:p>
          <w:p w14:paraId="34E9CFF2" w14:textId="77777777" w:rsidR="009204D7" w:rsidRDefault="009204D7" w:rsidP="009204D7"/>
          <w:p w14:paraId="5CB569C1" w14:textId="77777777" w:rsidR="009204D7" w:rsidRDefault="009204D7" w:rsidP="009204D7">
            <w:r>
              <w:t>And which ideas do you think would be most achievable?</w:t>
            </w:r>
          </w:p>
          <w:p w14:paraId="36A6EC27" w14:textId="77777777" w:rsidR="009204D7" w:rsidRDefault="009204D7" w:rsidP="009204D7"/>
          <w:p w14:paraId="3CBE623E" w14:textId="77777777" w:rsidR="009204D7" w:rsidRDefault="009204D7" w:rsidP="009204D7">
            <w:r>
              <w:t>And which ideas do you think should London should focus on implementing?</w:t>
            </w:r>
          </w:p>
          <w:p w14:paraId="1ADF759D" w14:textId="77777777" w:rsidR="009204D7" w:rsidRDefault="009204D7" w:rsidP="009204D7"/>
          <w:p w14:paraId="00DD24F0" w14:textId="77777777" w:rsidR="009204D7" w:rsidRDefault="009204D7" w:rsidP="009204D7">
            <w:pPr>
              <w:rPr>
                <w:i/>
              </w:rPr>
            </w:pPr>
            <w:r>
              <w:rPr>
                <w:i/>
              </w:rPr>
              <w:t>Table to work together to agree which 3 ideas they want London to take forward, and fill in preferred ideas worksheet</w:t>
            </w:r>
          </w:p>
          <w:p w14:paraId="3EDECAA7" w14:textId="77777777" w:rsidR="009204D7" w:rsidRDefault="009204D7" w:rsidP="009204D7">
            <w:pPr>
              <w:rPr>
                <w:i/>
              </w:rPr>
            </w:pPr>
          </w:p>
          <w:p w14:paraId="04113CBE" w14:textId="77777777" w:rsidR="009204D7" w:rsidRDefault="009204D7" w:rsidP="009204D7">
            <w:pPr>
              <w:rPr>
                <w:u w:val="single"/>
              </w:rPr>
            </w:pPr>
            <w:r>
              <w:rPr>
                <w:u w:val="single"/>
              </w:rPr>
              <w:t>Plenary session:</w:t>
            </w:r>
          </w:p>
          <w:p w14:paraId="4503B194" w14:textId="77777777" w:rsidR="009204D7" w:rsidRDefault="009204D7" w:rsidP="009204D7">
            <w:pPr>
              <w:rPr>
                <w:u w:val="single"/>
              </w:rPr>
            </w:pPr>
          </w:p>
          <w:p w14:paraId="1111A8AA" w14:textId="39C041CC" w:rsidR="009204D7" w:rsidRPr="009204D7" w:rsidRDefault="009204D7" w:rsidP="009204D7">
            <w:r>
              <w:t>Tables share their 3 preferred ideas with the room</w:t>
            </w:r>
          </w:p>
        </w:tc>
        <w:tc>
          <w:tcPr>
            <w:tcW w:w="1170" w:type="dxa"/>
            <w:shd w:val="clear" w:color="auto" w:fill="auto"/>
          </w:tcPr>
          <w:p w14:paraId="6D802E7D" w14:textId="5233966B" w:rsidR="00CA194F" w:rsidRPr="00CA194F" w:rsidRDefault="009204D7" w:rsidP="008E15CD">
            <w:r>
              <w:lastRenderedPageBreak/>
              <w:t>60 mins</w:t>
            </w:r>
          </w:p>
        </w:tc>
        <w:tc>
          <w:tcPr>
            <w:tcW w:w="1503" w:type="dxa"/>
            <w:shd w:val="clear" w:color="auto" w:fill="auto"/>
          </w:tcPr>
          <w:p w14:paraId="69845C1B" w14:textId="6042C393" w:rsidR="00CA194F" w:rsidRPr="00CA194F" w:rsidRDefault="009204D7" w:rsidP="008E15CD">
            <w:r w:rsidRPr="00696B5D">
              <w:t>Preferred ideas worksheet</w:t>
            </w:r>
          </w:p>
        </w:tc>
      </w:tr>
      <w:tr w:rsidR="009204D7" w:rsidRPr="00CA194F" w14:paraId="19752279" w14:textId="77777777" w:rsidTr="009204D7">
        <w:trPr>
          <w:trHeight w:val="219"/>
        </w:trPr>
        <w:tc>
          <w:tcPr>
            <w:tcW w:w="1647" w:type="dxa"/>
            <w:shd w:val="clear" w:color="auto" w:fill="auto"/>
          </w:tcPr>
          <w:p w14:paraId="3C5F4440" w14:textId="2453FC53" w:rsidR="00CA194F" w:rsidRPr="00CA194F" w:rsidRDefault="009204D7" w:rsidP="008E15CD">
            <w:r>
              <w:lastRenderedPageBreak/>
              <w:t xml:space="preserve">Galvanising London </w:t>
            </w:r>
          </w:p>
        </w:tc>
        <w:tc>
          <w:tcPr>
            <w:tcW w:w="5308" w:type="dxa"/>
            <w:shd w:val="clear" w:color="auto" w:fill="auto"/>
          </w:tcPr>
          <w:p w14:paraId="1FA91072" w14:textId="5060E259" w:rsidR="00CA194F" w:rsidRDefault="009204D7" w:rsidP="008E15CD">
            <w:pPr>
              <w:rPr>
                <w:u w:val="single"/>
              </w:rPr>
            </w:pPr>
            <w:r>
              <w:rPr>
                <w:u w:val="single"/>
              </w:rPr>
              <w:t>Table session</w:t>
            </w:r>
            <w:r w:rsidR="00170901">
              <w:rPr>
                <w:u w:val="single"/>
              </w:rPr>
              <w:t>:</w:t>
            </w:r>
          </w:p>
          <w:p w14:paraId="7CF657BB" w14:textId="77777777" w:rsidR="009204D7" w:rsidRDefault="009204D7" w:rsidP="008E15CD">
            <w:pPr>
              <w:rPr>
                <w:u w:val="single"/>
              </w:rPr>
            </w:pPr>
          </w:p>
          <w:p w14:paraId="53363264" w14:textId="77777777" w:rsidR="009204D7" w:rsidRDefault="009204D7" w:rsidP="008E15CD">
            <w:pPr>
              <w:rPr>
                <w:i/>
              </w:rPr>
            </w:pPr>
            <w:r w:rsidRPr="009204D7">
              <w:rPr>
                <w:i/>
              </w:rPr>
              <w:t>Key questions for discussion:</w:t>
            </w:r>
          </w:p>
          <w:p w14:paraId="613804F6" w14:textId="77777777" w:rsidR="009204D7" w:rsidRDefault="009204D7" w:rsidP="008E15CD">
            <w:pPr>
              <w:rPr>
                <w:i/>
              </w:rPr>
            </w:pPr>
          </w:p>
          <w:p w14:paraId="2DCA155B" w14:textId="3D233B04" w:rsidR="009204D7" w:rsidRPr="009204D7" w:rsidRDefault="009204D7" w:rsidP="008E15CD">
            <w:r>
              <w:t>How can we galvanise Londoners to demand action to tackle childhood obesity?</w:t>
            </w:r>
          </w:p>
        </w:tc>
        <w:tc>
          <w:tcPr>
            <w:tcW w:w="1170" w:type="dxa"/>
            <w:shd w:val="clear" w:color="auto" w:fill="auto"/>
          </w:tcPr>
          <w:p w14:paraId="3CA21030" w14:textId="201E6AE7" w:rsidR="00CA194F" w:rsidRPr="00CA194F" w:rsidRDefault="009204D7" w:rsidP="008E15CD">
            <w:r>
              <w:t xml:space="preserve">20 mins </w:t>
            </w:r>
          </w:p>
        </w:tc>
        <w:tc>
          <w:tcPr>
            <w:tcW w:w="1503" w:type="dxa"/>
            <w:shd w:val="clear" w:color="auto" w:fill="auto"/>
          </w:tcPr>
          <w:p w14:paraId="3053C9E5" w14:textId="77777777" w:rsidR="00CA194F" w:rsidRPr="00CA194F" w:rsidRDefault="00CA194F" w:rsidP="008E15CD"/>
        </w:tc>
      </w:tr>
      <w:tr w:rsidR="009204D7" w:rsidRPr="00CA194F" w14:paraId="34CBF689" w14:textId="77777777" w:rsidTr="009204D7">
        <w:trPr>
          <w:trHeight w:val="219"/>
        </w:trPr>
        <w:tc>
          <w:tcPr>
            <w:tcW w:w="1647" w:type="dxa"/>
            <w:shd w:val="clear" w:color="auto" w:fill="auto"/>
          </w:tcPr>
          <w:p w14:paraId="7B41FE58" w14:textId="0B9BE6A4" w:rsidR="00CA194F" w:rsidRPr="00CA194F" w:rsidRDefault="009204D7" w:rsidP="008E15CD">
            <w:r>
              <w:t>Wrap up</w:t>
            </w:r>
          </w:p>
        </w:tc>
        <w:tc>
          <w:tcPr>
            <w:tcW w:w="5308" w:type="dxa"/>
            <w:shd w:val="clear" w:color="auto" w:fill="auto"/>
          </w:tcPr>
          <w:p w14:paraId="2DC75D12" w14:textId="76EBE16A" w:rsidR="00CA194F" w:rsidRPr="009204D7" w:rsidRDefault="009204D7" w:rsidP="008E15CD">
            <w:pPr>
              <w:rPr>
                <w:i/>
              </w:rPr>
            </w:pPr>
            <w:r>
              <w:rPr>
                <w:i/>
              </w:rPr>
              <w:t>Lead facilitator thanks participants for their time and closes the session</w:t>
            </w:r>
          </w:p>
        </w:tc>
        <w:tc>
          <w:tcPr>
            <w:tcW w:w="1170" w:type="dxa"/>
            <w:shd w:val="clear" w:color="auto" w:fill="auto"/>
          </w:tcPr>
          <w:p w14:paraId="544A52FB" w14:textId="49F7E633" w:rsidR="00CA194F" w:rsidRPr="00CA194F" w:rsidRDefault="009204D7" w:rsidP="008E15CD">
            <w:r>
              <w:t>10 mins</w:t>
            </w:r>
          </w:p>
        </w:tc>
        <w:tc>
          <w:tcPr>
            <w:tcW w:w="1503" w:type="dxa"/>
            <w:shd w:val="clear" w:color="auto" w:fill="auto"/>
          </w:tcPr>
          <w:p w14:paraId="425E400C" w14:textId="77777777" w:rsidR="00CA194F" w:rsidRPr="00CA194F" w:rsidRDefault="00CA194F" w:rsidP="008E15CD"/>
        </w:tc>
      </w:tr>
    </w:tbl>
    <w:p w14:paraId="7339B103" w14:textId="77777777" w:rsidR="00643BE0" w:rsidRPr="00643BE0" w:rsidRDefault="00643BE0" w:rsidP="008E15CD">
      <w:pPr>
        <w:rPr>
          <w:b/>
        </w:rPr>
      </w:pPr>
    </w:p>
    <w:sectPr w:rsidR="00643BE0" w:rsidRPr="00643BE0" w:rsidSect="00701A43">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851" w:left="1247" w:header="709" w:footer="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A4F0" w14:textId="77777777" w:rsidR="002D411D" w:rsidRDefault="002D411D" w:rsidP="004850ED">
      <w:pPr>
        <w:spacing w:after="0" w:line="240" w:lineRule="auto"/>
      </w:pPr>
      <w:r>
        <w:separator/>
      </w:r>
    </w:p>
  </w:endnote>
  <w:endnote w:type="continuationSeparator" w:id="0">
    <w:p w14:paraId="376B426E" w14:textId="77777777" w:rsidR="002D411D" w:rsidRDefault="002D411D"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FA6EF" w14:textId="77777777" w:rsidR="00767F21" w:rsidRDefault="00767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4610"/>
      <w:docPartObj>
        <w:docPartGallery w:val="Page Numbers (Bottom of Page)"/>
        <w:docPartUnique/>
      </w:docPartObj>
    </w:sdtPr>
    <w:sdtEndPr>
      <w:rPr>
        <w:noProof/>
      </w:rPr>
    </w:sdtEndPr>
    <w:sdtContent>
      <w:p w14:paraId="0E0E87B7" w14:textId="77777777" w:rsidR="00F55314" w:rsidRDefault="00F55314" w:rsidP="00701A43">
        <w:pPr>
          <w:pStyle w:val="Footer"/>
          <w:jc w:val="center"/>
        </w:pPr>
        <w:r>
          <w:fldChar w:fldCharType="begin"/>
        </w:r>
        <w:r>
          <w:instrText xml:space="preserve"> PAGE   \* MERGEFORMAT </w:instrText>
        </w:r>
        <w:r>
          <w:fldChar w:fldCharType="separate"/>
        </w:r>
        <w:r w:rsidR="00700EC2">
          <w:rPr>
            <w:noProof/>
          </w:rPr>
          <w:t>6</w:t>
        </w:r>
        <w:r>
          <w:rPr>
            <w:noProof/>
          </w:rPr>
          <w:fldChar w:fldCharType="end"/>
        </w:r>
      </w:p>
    </w:sdtContent>
  </w:sdt>
  <w:p w14:paraId="5E793F69" w14:textId="77777777" w:rsidR="00F55314" w:rsidRDefault="00F55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14:paraId="66901463" w14:textId="77777777" w:rsidR="00701A43" w:rsidRDefault="00701A43">
        <w:pPr>
          <w:pStyle w:val="Footer"/>
          <w:jc w:val="center"/>
        </w:pPr>
      </w:p>
      <w:p w14:paraId="406B01E4" w14:textId="77777777" w:rsidR="00701A43" w:rsidRDefault="00990F74" w:rsidP="00990F74">
        <w:pPr>
          <w:pBdr>
            <w:top w:val="single" w:sz="4" w:space="4" w:color="0072C6"/>
          </w:pBdr>
          <w:jc w:val="center"/>
          <w:rPr>
            <w:i/>
            <w:color w:val="0F7DBD"/>
            <w:sz w:val="24"/>
            <w:szCs w:val="24"/>
          </w:rPr>
        </w:pPr>
        <w:r>
          <w:rPr>
            <w:i/>
            <w:color w:val="0F7DBD"/>
            <w:sz w:val="24"/>
            <w:szCs w:val="24"/>
          </w:rPr>
          <w:t>Health</w:t>
        </w:r>
        <w:r w:rsidR="001E0FE0">
          <w:rPr>
            <w:i/>
            <w:color w:val="0F7DBD"/>
            <w:sz w:val="24"/>
            <w:szCs w:val="24"/>
          </w:rPr>
          <w:t>y London</w:t>
        </w:r>
        <w:r>
          <w:rPr>
            <w:i/>
            <w:color w:val="0F7DBD"/>
            <w:sz w:val="24"/>
            <w:szCs w:val="24"/>
          </w:rPr>
          <w:t xml:space="preserve"> Partnership – </w:t>
        </w:r>
        <w:r w:rsidR="00701A43" w:rsidRPr="00B37ACA">
          <w:rPr>
            <w:i/>
            <w:color w:val="0F7DBD"/>
            <w:sz w:val="24"/>
            <w:szCs w:val="24"/>
          </w:rPr>
          <w:t>Transforming London’s health and care together</w:t>
        </w:r>
      </w:p>
      <w:p w14:paraId="64345F31" w14:textId="77777777" w:rsidR="00701A43" w:rsidRDefault="00701A43">
        <w:pPr>
          <w:pStyle w:val="Footer"/>
          <w:jc w:val="center"/>
        </w:pPr>
        <w:r>
          <w:fldChar w:fldCharType="begin"/>
        </w:r>
        <w:r>
          <w:instrText xml:space="preserve"> PAGE   \* MERGEFORMAT </w:instrText>
        </w:r>
        <w:r>
          <w:fldChar w:fldCharType="separate"/>
        </w:r>
        <w:r w:rsidR="00700EC2">
          <w:rPr>
            <w:noProof/>
          </w:rPr>
          <w:t>1</w:t>
        </w:r>
        <w:r>
          <w:rPr>
            <w:noProof/>
          </w:rPr>
          <w:fldChar w:fldCharType="end"/>
        </w:r>
      </w:p>
    </w:sdtContent>
  </w:sdt>
  <w:p w14:paraId="4834D30F" w14:textId="77777777" w:rsidR="00701A43" w:rsidRDefault="0070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F6341" w14:textId="77777777" w:rsidR="002D411D" w:rsidRDefault="002D411D" w:rsidP="004850ED">
      <w:pPr>
        <w:spacing w:after="0" w:line="240" w:lineRule="auto"/>
      </w:pPr>
      <w:r>
        <w:separator/>
      </w:r>
    </w:p>
  </w:footnote>
  <w:footnote w:type="continuationSeparator" w:id="0">
    <w:p w14:paraId="1C16F341" w14:textId="77777777" w:rsidR="002D411D" w:rsidRDefault="002D411D"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DCF6" w14:textId="77777777" w:rsidR="00767F21" w:rsidRDefault="00767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58D4" w14:textId="40B79A41" w:rsidR="00F55314" w:rsidRPr="00F55314" w:rsidRDefault="00700EC2" w:rsidP="00F55314">
    <w:pPr>
      <w:pStyle w:val="Header"/>
      <w:pBdr>
        <w:bottom w:val="single" w:sz="4" w:space="1" w:color="0072C6"/>
      </w:pBdr>
      <w:tabs>
        <w:tab w:val="clear" w:pos="4513"/>
        <w:tab w:val="left" w:pos="7513"/>
      </w:tabs>
      <w:rPr>
        <w:color w:val="595959" w:themeColor="text1" w:themeTint="A6"/>
      </w:rPr>
    </w:pPr>
    <w:sdt>
      <w:sdtPr>
        <w:rPr>
          <w:color w:val="595959" w:themeColor="text1" w:themeTint="A6"/>
          <w:sz w:val="20"/>
          <w:szCs w:val="20"/>
        </w:rPr>
        <w:id w:val="-1138952631"/>
        <w:docPartObj>
          <w:docPartGallery w:val="Watermarks"/>
          <w:docPartUnique/>
        </w:docPartObj>
      </w:sdtPr>
      <w:sdtEndPr/>
      <w:sdtContent>
        <w:r>
          <w:rPr>
            <w:noProof/>
            <w:color w:val="595959" w:themeColor="text1" w:themeTint="A6"/>
            <w:sz w:val="20"/>
            <w:szCs w:val="20"/>
            <w:lang w:val="en-US" w:eastAsia="zh-TW"/>
          </w:rPr>
          <w:pict w14:anchorId="7D6D1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15CD">
      <w:rPr>
        <w:color w:val="595959" w:themeColor="text1" w:themeTint="A6"/>
        <w:sz w:val="20"/>
        <w:szCs w:val="20"/>
      </w:rPr>
      <w:t xml:space="preserve">How to host your own Great Weight Debate Draft </w:t>
    </w:r>
    <w:r w:rsidR="00E04473">
      <w:rPr>
        <w:color w:val="595959" w:themeColor="text1" w:themeTint="A6"/>
        <w:sz w:val="20"/>
        <w:szCs w:val="20"/>
      </w:rPr>
      <w:t>2</w:t>
    </w:r>
    <w:r w:rsidR="00F55314" w:rsidRPr="00F55314">
      <w:rPr>
        <w:color w:val="595959" w:themeColor="text1" w:themeTint="A6"/>
      </w:rPr>
      <w:tab/>
    </w:r>
    <w:r w:rsidR="00E04473">
      <w:rPr>
        <w:color w:val="595959" w:themeColor="text1" w:themeTint="A6"/>
        <w:sz w:val="20"/>
        <w:szCs w:val="20"/>
      </w:rPr>
      <w:t>08</w:t>
    </w:r>
    <w:r w:rsidR="008E15CD">
      <w:rPr>
        <w:color w:val="595959" w:themeColor="text1" w:themeTint="A6"/>
        <w:sz w:val="20"/>
        <w:szCs w:val="20"/>
      </w:rPr>
      <w:t>/07/16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CD13" w14:textId="77777777" w:rsidR="00767F21" w:rsidRDefault="00767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10"/>
    <w:multiLevelType w:val="hybridMultilevel"/>
    <w:tmpl w:val="09D4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17FA2"/>
    <w:multiLevelType w:val="hybridMultilevel"/>
    <w:tmpl w:val="D17C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3725A"/>
    <w:multiLevelType w:val="hybridMultilevel"/>
    <w:tmpl w:val="51F8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C2EC8"/>
    <w:multiLevelType w:val="hybridMultilevel"/>
    <w:tmpl w:val="B822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E23B5"/>
    <w:multiLevelType w:val="hybridMultilevel"/>
    <w:tmpl w:val="4378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F201A"/>
    <w:multiLevelType w:val="hybridMultilevel"/>
    <w:tmpl w:val="90C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17A40"/>
    <w:multiLevelType w:val="hybridMultilevel"/>
    <w:tmpl w:val="9BF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B5881"/>
    <w:multiLevelType w:val="hybridMultilevel"/>
    <w:tmpl w:val="F5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32A41"/>
    <w:multiLevelType w:val="hybridMultilevel"/>
    <w:tmpl w:val="9518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C783A"/>
    <w:multiLevelType w:val="hybridMultilevel"/>
    <w:tmpl w:val="4FD4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76D5C"/>
    <w:multiLevelType w:val="hybridMultilevel"/>
    <w:tmpl w:val="8124AD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0A65D75"/>
    <w:multiLevelType w:val="hybridMultilevel"/>
    <w:tmpl w:val="4D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6367E0"/>
    <w:multiLevelType w:val="hybridMultilevel"/>
    <w:tmpl w:val="95C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E10BD"/>
    <w:multiLevelType w:val="hybridMultilevel"/>
    <w:tmpl w:val="BC20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111C1"/>
    <w:multiLevelType w:val="hybridMultilevel"/>
    <w:tmpl w:val="AE3A8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85E59EF"/>
    <w:multiLevelType w:val="hybridMultilevel"/>
    <w:tmpl w:val="D35E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CC758A"/>
    <w:multiLevelType w:val="hybridMultilevel"/>
    <w:tmpl w:val="11D45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AD6850"/>
    <w:multiLevelType w:val="hybridMultilevel"/>
    <w:tmpl w:val="207A55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B538CE"/>
    <w:multiLevelType w:val="hybridMultilevel"/>
    <w:tmpl w:val="E286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E1C3B"/>
    <w:multiLevelType w:val="hybridMultilevel"/>
    <w:tmpl w:val="6720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6"/>
  </w:num>
  <w:num w:numId="6">
    <w:abstractNumId w:val="10"/>
  </w:num>
  <w:num w:numId="7">
    <w:abstractNumId w:val="14"/>
  </w:num>
  <w:num w:numId="8">
    <w:abstractNumId w:val="5"/>
  </w:num>
  <w:num w:numId="9">
    <w:abstractNumId w:val="7"/>
  </w:num>
  <w:num w:numId="10">
    <w:abstractNumId w:val="4"/>
  </w:num>
  <w:num w:numId="11">
    <w:abstractNumId w:val="11"/>
  </w:num>
  <w:num w:numId="12">
    <w:abstractNumId w:val="8"/>
  </w:num>
  <w:num w:numId="13">
    <w:abstractNumId w:val="17"/>
  </w:num>
  <w:num w:numId="14">
    <w:abstractNumId w:val="3"/>
  </w:num>
  <w:num w:numId="15">
    <w:abstractNumId w:val="19"/>
  </w:num>
  <w:num w:numId="16">
    <w:abstractNumId w:val="13"/>
  </w:num>
  <w:num w:numId="17">
    <w:abstractNumId w:val="1"/>
  </w:num>
  <w:num w:numId="18">
    <w:abstractNumId w:val="12"/>
  </w:num>
  <w:num w:numId="19">
    <w:abstractNumId w:val="16"/>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46"/>
    <w:rsid w:val="00077DEA"/>
    <w:rsid w:val="000D7A82"/>
    <w:rsid w:val="001072E4"/>
    <w:rsid w:val="00127E7A"/>
    <w:rsid w:val="00170901"/>
    <w:rsid w:val="001D3860"/>
    <w:rsid w:val="001E0FE0"/>
    <w:rsid w:val="001F32B1"/>
    <w:rsid w:val="00250C7C"/>
    <w:rsid w:val="002D411D"/>
    <w:rsid w:val="00305B4C"/>
    <w:rsid w:val="00385B30"/>
    <w:rsid w:val="003A4278"/>
    <w:rsid w:val="003A77D1"/>
    <w:rsid w:val="003C1741"/>
    <w:rsid w:val="00467045"/>
    <w:rsid w:val="004850ED"/>
    <w:rsid w:val="004A0FDE"/>
    <w:rsid w:val="004D7748"/>
    <w:rsid w:val="00523FC5"/>
    <w:rsid w:val="00547808"/>
    <w:rsid w:val="005C27F5"/>
    <w:rsid w:val="005F0F04"/>
    <w:rsid w:val="00632EA0"/>
    <w:rsid w:val="00643BE0"/>
    <w:rsid w:val="00695C6D"/>
    <w:rsid w:val="00696B5D"/>
    <w:rsid w:val="006A1543"/>
    <w:rsid w:val="006C743E"/>
    <w:rsid w:val="00700EC2"/>
    <w:rsid w:val="00701A43"/>
    <w:rsid w:val="00721C70"/>
    <w:rsid w:val="00767F21"/>
    <w:rsid w:val="0082531F"/>
    <w:rsid w:val="008E15CD"/>
    <w:rsid w:val="009204D7"/>
    <w:rsid w:val="00951299"/>
    <w:rsid w:val="00990F74"/>
    <w:rsid w:val="009B38F5"/>
    <w:rsid w:val="009E0C01"/>
    <w:rsid w:val="00A046CE"/>
    <w:rsid w:val="00A20288"/>
    <w:rsid w:val="00A51E27"/>
    <w:rsid w:val="00AC45D0"/>
    <w:rsid w:val="00B00098"/>
    <w:rsid w:val="00B07CA0"/>
    <w:rsid w:val="00B13CF4"/>
    <w:rsid w:val="00BD1355"/>
    <w:rsid w:val="00C479E0"/>
    <w:rsid w:val="00C94522"/>
    <w:rsid w:val="00CA194F"/>
    <w:rsid w:val="00CF7FF9"/>
    <w:rsid w:val="00D23C53"/>
    <w:rsid w:val="00D4725F"/>
    <w:rsid w:val="00DB1B70"/>
    <w:rsid w:val="00E04473"/>
    <w:rsid w:val="00E354B3"/>
    <w:rsid w:val="00E60413"/>
    <w:rsid w:val="00E93404"/>
    <w:rsid w:val="00EC1E86"/>
    <w:rsid w:val="00F55314"/>
    <w:rsid w:val="00FB333E"/>
    <w:rsid w:val="00FE1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F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ColorfulList-Accent11">
    <w:name w:val="Colorful List - Accent 11"/>
    <w:basedOn w:val="Normal"/>
    <w:uiPriority w:val="34"/>
    <w:qFormat/>
    <w:rsid w:val="00643BE0"/>
    <w:pPr>
      <w:spacing w:after="0" w:line="240" w:lineRule="auto"/>
      <w:ind w:left="720"/>
      <w:contextualSpacing/>
    </w:pPr>
    <w:rPr>
      <w:rFonts w:ascii="Cambria" w:eastAsia="MS Mincho" w:hAnsi="Cambria"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ColorfulList-Accent11">
    <w:name w:val="Colorful List - Accent 11"/>
    <w:basedOn w:val="Normal"/>
    <w:uiPriority w:val="34"/>
    <w:qFormat/>
    <w:rsid w:val="00643BE0"/>
    <w:pPr>
      <w:spacing w:after="0" w:line="240" w:lineRule="auto"/>
      <w:ind w:left="720"/>
      <w:contextualSpacing/>
    </w:pPr>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6804-DBBA-4CF8-B4A6-D17E21F3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Pickles, Emma</cp:lastModifiedBy>
  <cp:revision>2</cp:revision>
  <cp:lastPrinted>2015-04-01T14:18:00Z</cp:lastPrinted>
  <dcterms:created xsi:type="dcterms:W3CDTF">2016-08-23T12:01:00Z</dcterms:created>
  <dcterms:modified xsi:type="dcterms:W3CDTF">2016-08-23T12:01:00Z</dcterms:modified>
</cp:coreProperties>
</file>