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E0" w:rsidRDefault="00226AE0" w:rsidP="008B2DAE">
      <w:pPr>
        <w:rPr>
          <w:rFonts w:ascii="Arial" w:eastAsia="+mn-ea" w:hAnsi="Arial" w:cs="Arial"/>
          <w:b/>
          <w:color w:val="3F3F3F"/>
          <w:kern w:val="24"/>
          <w:lang w:val="en-US"/>
        </w:rPr>
      </w:pPr>
      <w:r w:rsidRPr="00226AE0">
        <w:rPr>
          <w:rFonts w:ascii="Arial" w:eastAsia="+mn-ea" w:hAnsi="Arial" w:cs="Arial"/>
          <w:b/>
          <w:kern w:val="24"/>
          <w:lang w:val="en-US"/>
        </w:rPr>
        <w:t xml:space="preserve">Obesity and our environment – briefing </w:t>
      </w:r>
    </w:p>
    <w:p w:rsidR="00886222" w:rsidRPr="00F938CD" w:rsidRDefault="00886222" w:rsidP="008B2DAE">
      <w:pPr>
        <w:rPr>
          <w:rFonts w:ascii="Arial" w:eastAsia="+mn-ea" w:hAnsi="Arial" w:cs="Arial"/>
          <w:b/>
          <w:kern w:val="24"/>
          <w:lang w:val="en-US"/>
        </w:rPr>
      </w:pPr>
    </w:p>
    <w:p w:rsidR="008B2DAE" w:rsidRPr="00F938CD" w:rsidRDefault="00886222" w:rsidP="008B2DAE">
      <w:pPr>
        <w:rPr>
          <w:rFonts w:ascii="Arial" w:eastAsia="+mn-ea" w:hAnsi="Arial" w:cs="Arial"/>
          <w:kern w:val="24"/>
          <w:lang w:val="en-US"/>
        </w:rPr>
      </w:pPr>
      <w:r w:rsidRPr="00F938CD">
        <w:rPr>
          <w:rFonts w:ascii="Arial" w:eastAsia="+mn-ea" w:hAnsi="Arial" w:cs="Arial"/>
          <w:kern w:val="24"/>
          <w:lang w:val="en-US"/>
        </w:rPr>
        <w:t xml:space="preserve">Boroughs may wish to use the information in this briefing for the Great Weight Debate events and activities. </w:t>
      </w:r>
    </w:p>
    <w:p w:rsidR="00886222" w:rsidRPr="00F938CD" w:rsidRDefault="00886222" w:rsidP="008B2DAE">
      <w:pPr>
        <w:rPr>
          <w:rFonts w:ascii="Arial" w:eastAsia="+mn-ea" w:hAnsi="Arial" w:cs="Arial"/>
          <w:kern w:val="24"/>
          <w:lang w:val="en-US"/>
        </w:rPr>
      </w:pPr>
    </w:p>
    <w:p w:rsidR="00886222" w:rsidRPr="00F938CD" w:rsidRDefault="00DE3341" w:rsidP="008B2DAE">
      <w:pPr>
        <w:rPr>
          <w:rFonts w:ascii="Arial" w:eastAsia="+mn-ea" w:hAnsi="Arial" w:cs="Arial"/>
          <w:b/>
          <w:kern w:val="24"/>
          <w:lang w:val="en-US"/>
        </w:rPr>
      </w:pPr>
      <w:r>
        <w:rPr>
          <w:rFonts w:ascii="Arial" w:eastAsia="+mn-ea" w:hAnsi="Arial" w:cs="Arial"/>
          <w:b/>
          <w:kern w:val="24"/>
          <w:lang w:val="en-US"/>
        </w:rPr>
        <w:t xml:space="preserve">Background:  </w:t>
      </w:r>
    </w:p>
    <w:p w:rsidR="00886222" w:rsidRPr="00F938CD" w:rsidRDefault="00886222" w:rsidP="008B2DAE">
      <w:pPr>
        <w:rPr>
          <w:rFonts w:ascii="Arial" w:eastAsia="+mn-ea" w:hAnsi="Arial" w:cs="Arial"/>
          <w:b/>
          <w:kern w:val="24"/>
          <w:lang w:val="en-US"/>
        </w:rPr>
      </w:pPr>
    </w:p>
    <w:p w:rsidR="00B0599E" w:rsidRPr="00F938CD" w:rsidRDefault="00B0599E" w:rsidP="008B2DAE">
      <w:pPr>
        <w:rPr>
          <w:rFonts w:ascii="Arial" w:eastAsia="+mn-ea" w:hAnsi="Arial" w:cs="Arial"/>
          <w:kern w:val="24"/>
          <w:lang w:val="en-US"/>
        </w:rPr>
      </w:pPr>
      <w:r w:rsidRPr="00F938CD">
        <w:rPr>
          <w:rFonts w:ascii="Arial" w:eastAsia="+mn-ea" w:hAnsi="Arial" w:cs="Arial"/>
          <w:kern w:val="24"/>
          <w:lang w:val="en-US"/>
        </w:rPr>
        <w:t xml:space="preserve">Most experts agree that </w:t>
      </w:r>
      <w:r w:rsidR="00886222" w:rsidRPr="00F938CD">
        <w:rPr>
          <w:rFonts w:ascii="Arial" w:eastAsia="+mn-ea" w:hAnsi="Arial" w:cs="Arial"/>
          <w:kern w:val="24"/>
          <w:lang w:val="en-US"/>
        </w:rPr>
        <w:t>childhood obesity is</w:t>
      </w:r>
      <w:r w:rsidRPr="00F938CD">
        <w:rPr>
          <w:rFonts w:ascii="Arial" w:eastAsia="+mn-ea" w:hAnsi="Arial" w:cs="Arial"/>
          <w:kern w:val="24"/>
          <w:lang w:val="en-US"/>
        </w:rPr>
        <w:t xml:space="preserve"> caused by a combination </w:t>
      </w:r>
      <w:r w:rsidR="00886222" w:rsidRPr="00F938CD">
        <w:rPr>
          <w:rFonts w:ascii="Arial" w:eastAsia="+mn-ea" w:hAnsi="Arial" w:cs="Arial"/>
          <w:kern w:val="24"/>
          <w:lang w:val="en-US"/>
        </w:rPr>
        <w:t xml:space="preserve">of </w:t>
      </w:r>
      <w:r w:rsidRPr="00F938CD">
        <w:rPr>
          <w:rFonts w:ascii="Arial" w:eastAsia="+mn-ea" w:hAnsi="Arial" w:cs="Arial"/>
          <w:kern w:val="24"/>
          <w:lang w:val="en-US"/>
        </w:rPr>
        <w:t>environmental and social factors:</w:t>
      </w:r>
    </w:p>
    <w:p w:rsidR="00B0599E" w:rsidRPr="00F938CD" w:rsidRDefault="00B0599E" w:rsidP="00B0599E">
      <w:pPr>
        <w:pStyle w:val="ListParagraph"/>
        <w:rPr>
          <w:rFonts w:ascii="Arial" w:hAnsi="Arial" w:cs="Arial"/>
          <w:sz w:val="22"/>
          <w:szCs w:val="22"/>
        </w:rPr>
      </w:pPr>
    </w:p>
    <w:p w:rsidR="00B0599E" w:rsidRPr="00F938CD" w:rsidRDefault="00B0599E" w:rsidP="00B0599E">
      <w:pPr>
        <w:pStyle w:val="ListParagraph"/>
        <w:numPr>
          <w:ilvl w:val="1"/>
          <w:numId w:val="1"/>
        </w:numPr>
        <w:rPr>
          <w:rFonts w:ascii="Arial" w:hAnsi="Arial" w:cs="Arial"/>
          <w:sz w:val="22"/>
          <w:szCs w:val="22"/>
        </w:rPr>
      </w:pPr>
      <w:r w:rsidRPr="00F938CD">
        <w:rPr>
          <w:rFonts w:ascii="Arial" w:eastAsia="+mn-ea" w:hAnsi="Arial" w:cs="Arial"/>
          <w:kern w:val="24"/>
          <w:sz w:val="22"/>
          <w:szCs w:val="22"/>
          <w:lang w:val="en-US"/>
        </w:rPr>
        <w:t>Widespread availability of cheap, high calorie food</w:t>
      </w:r>
      <w:r w:rsidR="00F55EB4" w:rsidRPr="00F938CD">
        <w:rPr>
          <w:rFonts w:ascii="Arial" w:eastAsia="+mn-ea" w:hAnsi="Arial" w:cs="Arial"/>
          <w:kern w:val="24"/>
          <w:sz w:val="22"/>
          <w:szCs w:val="22"/>
          <w:lang w:val="en-US"/>
        </w:rPr>
        <w:t xml:space="preserve">, for example fast food outlets and fizzy drinks </w:t>
      </w:r>
    </w:p>
    <w:p w:rsidR="00B0599E" w:rsidRPr="00F938CD" w:rsidRDefault="00B0599E" w:rsidP="00B0599E">
      <w:pPr>
        <w:rPr>
          <w:rFonts w:ascii="Arial" w:hAnsi="Arial" w:cs="Arial"/>
        </w:rPr>
      </w:pPr>
    </w:p>
    <w:p w:rsidR="00B0599E" w:rsidRPr="00F938CD" w:rsidRDefault="00B0599E" w:rsidP="00B0599E">
      <w:pPr>
        <w:pStyle w:val="ListParagraph"/>
        <w:numPr>
          <w:ilvl w:val="1"/>
          <w:numId w:val="1"/>
        </w:numPr>
        <w:rPr>
          <w:rFonts w:ascii="Arial" w:hAnsi="Arial" w:cs="Arial"/>
          <w:sz w:val="22"/>
          <w:szCs w:val="22"/>
        </w:rPr>
      </w:pPr>
      <w:r w:rsidRPr="00F938CD">
        <w:rPr>
          <w:rFonts w:ascii="Arial" w:eastAsia="+mn-ea" w:hAnsi="Arial" w:cs="Arial"/>
          <w:kern w:val="24"/>
          <w:sz w:val="22"/>
          <w:szCs w:val="22"/>
          <w:lang w:val="en-US"/>
        </w:rPr>
        <w:t>Larger portion sizes</w:t>
      </w:r>
      <w:r w:rsidR="00886222" w:rsidRPr="00F938CD">
        <w:rPr>
          <w:rFonts w:ascii="Arial" w:eastAsia="+mn-ea" w:hAnsi="Arial" w:cs="Arial"/>
          <w:kern w:val="24"/>
          <w:sz w:val="22"/>
          <w:szCs w:val="22"/>
          <w:lang w:val="en-US"/>
        </w:rPr>
        <w:t xml:space="preserve"> than in the past</w:t>
      </w:r>
    </w:p>
    <w:p w:rsidR="00B0599E" w:rsidRPr="00F938CD" w:rsidRDefault="00B0599E" w:rsidP="00B0599E">
      <w:pPr>
        <w:pStyle w:val="ListParagraph"/>
        <w:ind w:left="1440"/>
        <w:rPr>
          <w:rFonts w:ascii="Arial" w:hAnsi="Arial" w:cs="Arial"/>
          <w:sz w:val="22"/>
          <w:szCs w:val="22"/>
        </w:rPr>
      </w:pPr>
    </w:p>
    <w:p w:rsidR="00B0599E" w:rsidRPr="00F938CD" w:rsidRDefault="00B0599E" w:rsidP="00B0599E">
      <w:pPr>
        <w:pStyle w:val="ListParagraph"/>
        <w:numPr>
          <w:ilvl w:val="1"/>
          <w:numId w:val="1"/>
        </w:numPr>
        <w:rPr>
          <w:rFonts w:ascii="Arial" w:hAnsi="Arial" w:cs="Arial"/>
          <w:sz w:val="22"/>
          <w:szCs w:val="22"/>
        </w:rPr>
      </w:pPr>
      <w:r w:rsidRPr="00F938CD">
        <w:rPr>
          <w:rFonts w:ascii="Arial" w:eastAsia="+mn-ea" w:hAnsi="Arial" w:cs="Arial"/>
          <w:kern w:val="24"/>
          <w:sz w:val="22"/>
          <w:szCs w:val="22"/>
          <w:lang w:val="en-US"/>
        </w:rPr>
        <w:t xml:space="preserve">Marketing of unhealthy foods to children </w:t>
      </w:r>
    </w:p>
    <w:p w:rsidR="00B0599E" w:rsidRPr="00F938CD" w:rsidRDefault="00B0599E" w:rsidP="00B0599E">
      <w:pPr>
        <w:pStyle w:val="ListParagraph"/>
        <w:ind w:left="1440"/>
        <w:rPr>
          <w:rFonts w:ascii="Arial" w:hAnsi="Arial" w:cs="Arial"/>
          <w:sz w:val="22"/>
          <w:szCs w:val="22"/>
        </w:rPr>
      </w:pPr>
    </w:p>
    <w:p w:rsidR="00B0599E" w:rsidRPr="00F938CD" w:rsidRDefault="00B0599E" w:rsidP="00B0599E">
      <w:pPr>
        <w:pStyle w:val="ListParagraph"/>
        <w:numPr>
          <w:ilvl w:val="1"/>
          <w:numId w:val="1"/>
        </w:numPr>
        <w:rPr>
          <w:rFonts w:ascii="Arial" w:hAnsi="Arial" w:cs="Arial"/>
          <w:sz w:val="22"/>
          <w:szCs w:val="22"/>
        </w:rPr>
      </w:pPr>
      <w:r w:rsidRPr="00F938CD">
        <w:rPr>
          <w:rFonts w:ascii="Arial" w:eastAsia="+mn-ea" w:hAnsi="Arial" w:cs="Arial"/>
          <w:kern w:val="24"/>
          <w:sz w:val="22"/>
          <w:szCs w:val="22"/>
          <w:lang w:val="en-US"/>
        </w:rPr>
        <w:t xml:space="preserve">Confusion about what the healthiest food options are for their children amongst parents </w:t>
      </w:r>
    </w:p>
    <w:p w:rsidR="00B0599E" w:rsidRPr="00F938CD" w:rsidRDefault="00B0599E" w:rsidP="00B0599E">
      <w:pPr>
        <w:pStyle w:val="ListParagraph"/>
        <w:ind w:left="1440"/>
        <w:rPr>
          <w:rFonts w:ascii="Arial" w:hAnsi="Arial" w:cs="Arial"/>
          <w:sz w:val="22"/>
          <w:szCs w:val="22"/>
        </w:rPr>
      </w:pPr>
    </w:p>
    <w:p w:rsidR="00B0599E" w:rsidRPr="00F938CD" w:rsidRDefault="00B0599E" w:rsidP="00B0599E">
      <w:pPr>
        <w:pStyle w:val="ListParagraph"/>
        <w:numPr>
          <w:ilvl w:val="1"/>
          <w:numId w:val="1"/>
        </w:numPr>
        <w:rPr>
          <w:rFonts w:ascii="Arial" w:hAnsi="Arial" w:cs="Arial"/>
          <w:sz w:val="22"/>
          <w:szCs w:val="22"/>
        </w:rPr>
      </w:pPr>
      <w:r w:rsidRPr="00F938CD">
        <w:rPr>
          <w:rFonts w:ascii="Arial" w:eastAsia="+mn-ea" w:hAnsi="Arial" w:cs="Arial"/>
          <w:kern w:val="24"/>
          <w:sz w:val="22"/>
          <w:szCs w:val="22"/>
          <w:lang w:val="en-US"/>
        </w:rPr>
        <w:t>Lack of understanding of what a ‘normal’ weight is for a child</w:t>
      </w:r>
    </w:p>
    <w:p w:rsidR="00B0599E" w:rsidRPr="00F938CD" w:rsidRDefault="00B0599E" w:rsidP="00B0599E">
      <w:pPr>
        <w:pStyle w:val="ListParagraph"/>
        <w:ind w:left="1440"/>
        <w:rPr>
          <w:rFonts w:ascii="Arial" w:hAnsi="Arial" w:cs="Arial"/>
          <w:sz w:val="22"/>
          <w:szCs w:val="22"/>
        </w:rPr>
      </w:pPr>
    </w:p>
    <w:p w:rsidR="00B0599E" w:rsidRPr="00F938CD" w:rsidRDefault="00B0599E" w:rsidP="00B0599E">
      <w:pPr>
        <w:pStyle w:val="ListParagraph"/>
        <w:numPr>
          <w:ilvl w:val="1"/>
          <w:numId w:val="1"/>
        </w:numPr>
        <w:rPr>
          <w:rFonts w:ascii="Arial" w:hAnsi="Arial" w:cs="Arial"/>
          <w:sz w:val="22"/>
          <w:szCs w:val="22"/>
        </w:rPr>
      </w:pPr>
      <w:r w:rsidRPr="00F938CD">
        <w:rPr>
          <w:rFonts w:ascii="Arial" w:eastAsia="+mn-ea" w:hAnsi="Arial" w:cs="Arial"/>
          <w:kern w:val="24"/>
          <w:sz w:val="22"/>
          <w:szCs w:val="22"/>
          <w:lang w:val="en-US"/>
        </w:rPr>
        <w:t>City environment that discourages walking and cycling</w:t>
      </w:r>
      <w:r w:rsidR="00886222" w:rsidRPr="00F938CD">
        <w:rPr>
          <w:rFonts w:ascii="Arial" w:eastAsia="+mn-ea" w:hAnsi="Arial" w:cs="Arial"/>
          <w:kern w:val="24"/>
          <w:sz w:val="22"/>
          <w:szCs w:val="22"/>
          <w:lang w:val="en-US"/>
        </w:rPr>
        <w:t>.</w:t>
      </w:r>
    </w:p>
    <w:p w:rsidR="00886222" w:rsidRPr="000F0BE8" w:rsidRDefault="00886222" w:rsidP="00886222">
      <w:pPr>
        <w:rPr>
          <w:rFonts w:ascii="Arial" w:eastAsia="Times New Roman" w:hAnsi="Arial" w:cs="Arial"/>
          <w:lang w:eastAsia="en-GB"/>
        </w:rPr>
      </w:pPr>
    </w:p>
    <w:p w:rsidR="00886222" w:rsidRPr="000F0BE8" w:rsidRDefault="00886222" w:rsidP="00886222">
      <w:pPr>
        <w:rPr>
          <w:rFonts w:ascii="Arial" w:hAnsi="Arial" w:cs="Arial"/>
        </w:rPr>
      </w:pPr>
      <w:r w:rsidRPr="000F0BE8">
        <w:rPr>
          <w:rFonts w:ascii="Arial" w:eastAsia="Times New Roman" w:hAnsi="Arial" w:cs="Arial"/>
          <w:lang w:eastAsia="en-GB"/>
        </w:rPr>
        <w:t>Whilst people make choices about what they eat, and what they f</w:t>
      </w:r>
      <w:r w:rsidR="00A967D0">
        <w:rPr>
          <w:rFonts w:ascii="Arial" w:eastAsia="Times New Roman" w:hAnsi="Arial" w:cs="Arial"/>
          <w:lang w:eastAsia="en-GB"/>
        </w:rPr>
        <w:t>e</w:t>
      </w:r>
      <w:r w:rsidRPr="000F0BE8">
        <w:rPr>
          <w:rFonts w:ascii="Arial" w:eastAsia="Times New Roman" w:hAnsi="Arial" w:cs="Arial"/>
          <w:lang w:eastAsia="en-GB"/>
        </w:rPr>
        <w:t xml:space="preserve">ed their children, these choices are affected by the environment in which they live. </w:t>
      </w:r>
    </w:p>
    <w:p w:rsidR="00886222" w:rsidRPr="000F0BE8" w:rsidRDefault="00886222" w:rsidP="00886222">
      <w:pPr>
        <w:rPr>
          <w:rFonts w:ascii="Arial" w:hAnsi="Arial" w:cs="Arial"/>
          <w:color w:val="333333"/>
          <w:shd w:val="clear" w:color="auto" w:fill="FFFFFF"/>
        </w:rPr>
      </w:pPr>
    </w:p>
    <w:p w:rsidR="00886222" w:rsidRPr="000F0BE8" w:rsidRDefault="000F0BE8" w:rsidP="00886222">
      <w:pPr>
        <w:rPr>
          <w:rFonts w:ascii="Arial" w:hAnsi="Arial" w:cs="Arial"/>
          <w:color w:val="333333"/>
          <w:shd w:val="clear" w:color="auto" w:fill="FFFFFF"/>
        </w:rPr>
      </w:pPr>
      <w:r w:rsidRPr="000F0BE8">
        <w:rPr>
          <w:rFonts w:ascii="Arial" w:hAnsi="Arial" w:cs="Arial"/>
          <w:color w:val="333333"/>
          <w:shd w:val="clear" w:color="auto" w:fill="FFFFFF"/>
        </w:rPr>
        <w:t xml:space="preserve">Therefore, although some of the things we need to do to reverse our childhood obesity epidemic involve people changing their lifestyles, most of them involve changing our environment.  This will include making changes at a community level, at local authority level, a London-wide level and at a national level. </w:t>
      </w:r>
    </w:p>
    <w:p w:rsidR="00F55EB4" w:rsidRPr="000F0BE8" w:rsidRDefault="00F55EB4" w:rsidP="00F55EB4">
      <w:pPr>
        <w:rPr>
          <w:rFonts w:ascii="Arial" w:hAnsi="Arial" w:cs="Arial"/>
        </w:rPr>
      </w:pPr>
    </w:p>
    <w:p w:rsidR="008B2DAE" w:rsidRPr="000F0BE8" w:rsidRDefault="00886222" w:rsidP="00886222">
      <w:pPr>
        <w:spacing w:after="200" w:line="276" w:lineRule="auto"/>
        <w:rPr>
          <w:rFonts w:ascii="Arial" w:hAnsi="Arial" w:cs="Arial"/>
          <w:b/>
        </w:rPr>
      </w:pPr>
      <w:r w:rsidRPr="000F0BE8">
        <w:rPr>
          <w:rFonts w:ascii="Arial" w:hAnsi="Arial" w:cs="Arial"/>
          <w:b/>
        </w:rPr>
        <w:t>W</w:t>
      </w:r>
      <w:r w:rsidR="008B2DAE" w:rsidRPr="000F0BE8">
        <w:rPr>
          <w:rFonts w:ascii="Arial" w:hAnsi="Arial" w:cs="Arial"/>
          <w:b/>
        </w:rPr>
        <w:t>hat do we mean by an ‘abnormal environment’?</w:t>
      </w:r>
    </w:p>
    <w:p w:rsidR="008B2DAE" w:rsidRPr="008B2DAE" w:rsidRDefault="008B2DAE" w:rsidP="008B2DAE">
      <w:pPr>
        <w:spacing w:after="200" w:line="276" w:lineRule="auto"/>
        <w:rPr>
          <w:rFonts w:ascii="Arial" w:hAnsi="Arial" w:cs="Arial"/>
        </w:rPr>
      </w:pPr>
      <w:r w:rsidRPr="008B2DAE">
        <w:rPr>
          <w:rFonts w:ascii="Arial" w:hAnsi="Arial" w:cs="Arial"/>
        </w:rPr>
        <w:t xml:space="preserve">We now live in an environment where it is easier to gain weight than lose it.  The behavioural and environmental influences around us make it more difficult to make healthy choices. For example, fast food outlets are the norm and some children may avoid active travel due to safety concerns.   Children and their families are being constantly bombarded with access to unhealthy food – including ‘hidden’ hazards that also exist such as high sugar in yogurt and unhealthy portions – for example the £1 chocolate bar the size of a book at the corner shop counter. As a consequence, obesity is a normal reaction to our abnormal environment.  In addition, parents are living the </w:t>
      </w:r>
      <w:proofErr w:type="spellStart"/>
      <w:r w:rsidRPr="008B2DAE">
        <w:rPr>
          <w:rFonts w:ascii="Arial" w:hAnsi="Arial" w:cs="Arial"/>
        </w:rPr>
        <w:t>mindset</w:t>
      </w:r>
      <w:proofErr w:type="spellEnd"/>
      <w:r w:rsidRPr="008B2DAE">
        <w:rPr>
          <w:rFonts w:ascii="Arial" w:hAnsi="Arial" w:cs="Arial"/>
        </w:rPr>
        <w:t xml:space="preserve"> of society as a whole.  A society failing to identify with what an unhealthy weight looks like.  Overweight is now something we see every day.  It has become so normalised that we think it is normal or, worse, we think it is healthy.</w:t>
      </w:r>
    </w:p>
    <w:p w:rsidR="008B2DAE" w:rsidRPr="008B2DAE" w:rsidRDefault="008B2DAE" w:rsidP="008B2DAE">
      <w:pPr>
        <w:rPr>
          <w:rFonts w:ascii="Arial" w:hAnsi="Arial" w:cs="Arial"/>
          <w:b/>
        </w:rPr>
      </w:pPr>
      <w:r w:rsidRPr="008B2DAE">
        <w:rPr>
          <w:rFonts w:ascii="Arial" w:hAnsi="Arial" w:cs="Arial"/>
          <w:b/>
        </w:rPr>
        <w:t xml:space="preserve">Where does the evidence that we are living in an ‘abnormal environment’ come from? </w:t>
      </w:r>
    </w:p>
    <w:p w:rsidR="008B2DAE" w:rsidRPr="008B2DAE" w:rsidRDefault="008B2DAE" w:rsidP="008B2DAE">
      <w:pPr>
        <w:rPr>
          <w:rFonts w:ascii="Arial" w:hAnsi="Arial" w:cs="Arial"/>
        </w:rPr>
      </w:pPr>
    </w:p>
    <w:p w:rsidR="008B2DAE" w:rsidRPr="008B2DAE" w:rsidRDefault="008B2DAE" w:rsidP="008B2DAE">
      <w:pPr>
        <w:spacing w:after="200" w:line="276" w:lineRule="auto"/>
        <w:rPr>
          <w:rFonts w:ascii="Arial" w:hAnsi="Arial" w:cs="Arial"/>
          <w:iCs/>
        </w:rPr>
      </w:pPr>
      <w:r w:rsidRPr="008B2DAE">
        <w:rPr>
          <w:rFonts w:ascii="Arial" w:hAnsi="Arial" w:cs="Arial"/>
          <w:iCs/>
        </w:rPr>
        <w:t>Many reports and research from Public Health England and others including the Lancet and World Health Organisation shows evidence that we are living in an abnormal environment which promotes more sugar consumption.  Public Health England published ‘</w:t>
      </w:r>
      <w:hyperlink r:id="rId6" w:history="1">
        <w:r w:rsidRPr="000F0BE8">
          <w:rPr>
            <w:rFonts w:ascii="Arial" w:hAnsi="Arial" w:cs="Arial"/>
            <w:iCs/>
            <w:u w:val="single"/>
          </w:rPr>
          <w:t>Sugar Reduction: evidence for action’</w:t>
        </w:r>
      </w:hyperlink>
      <w:r w:rsidRPr="008B2DAE">
        <w:rPr>
          <w:rFonts w:ascii="Arial" w:hAnsi="Arial" w:cs="Arial"/>
          <w:iCs/>
        </w:rPr>
        <w:t xml:space="preserve"> in October 2015 which highlights the changes in our relationship with food over the last 30 to 40 years and the impact of the environment to over consumption. </w:t>
      </w:r>
    </w:p>
    <w:p w:rsidR="008B2DAE" w:rsidRPr="008B2DAE" w:rsidRDefault="00886222" w:rsidP="008B2DAE">
      <w:pPr>
        <w:spacing w:after="200" w:line="276" w:lineRule="auto"/>
        <w:rPr>
          <w:rFonts w:ascii="Arial" w:hAnsi="Arial" w:cs="Arial"/>
          <w:b/>
        </w:rPr>
      </w:pPr>
      <w:r w:rsidRPr="000F0BE8">
        <w:rPr>
          <w:rFonts w:ascii="Arial" w:hAnsi="Arial" w:cs="Arial"/>
          <w:b/>
        </w:rPr>
        <w:lastRenderedPageBreak/>
        <w:t xml:space="preserve">What about the role of individuals? </w:t>
      </w:r>
    </w:p>
    <w:p w:rsidR="008B2DAE" w:rsidRPr="008B2DAE" w:rsidRDefault="008B2DAE" w:rsidP="008B2DAE">
      <w:pPr>
        <w:spacing w:after="200" w:line="276" w:lineRule="auto"/>
        <w:rPr>
          <w:rFonts w:ascii="Arial" w:hAnsi="Arial" w:cs="Arial"/>
        </w:rPr>
      </w:pPr>
      <w:r w:rsidRPr="008B2DAE">
        <w:rPr>
          <w:rFonts w:ascii="Arial" w:hAnsi="Arial" w:cs="Arial"/>
        </w:rPr>
        <w:t>The issue of childhood obes</w:t>
      </w:r>
      <w:r w:rsidR="00451F63">
        <w:rPr>
          <w:rFonts w:ascii="Arial" w:hAnsi="Arial" w:cs="Arial"/>
        </w:rPr>
        <w:t>ity is now so widespread that</w:t>
      </w:r>
      <w:bookmarkStart w:id="0" w:name="_GoBack"/>
      <w:bookmarkEnd w:id="0"/>
      <w:r w:rsidRPr="008B2DAE">
        <w:rPr>
          <w:rFonts w:ascii="Arial" w:hAnsi="Arial" w:cs="Arial"/>
        </w:rPr>
        <w:t xml:space="preserve"> we</w:t>
      </w:r>
      <w:r w:rsidR="00886222" w:rsidRPr="000F0BE8">
        <w:rPr>
          <w:rFonts w:ascii="Arial" w:hAnsi="Arial" w:cs="Arial"/>
        </w:rPr>
        <w:t xml:space="preserve"> have moved well beyond blame. Parents and carers</w:t>
      </w:r>
      <w:r w:rsidRPr="008B2DAE">
        <w:rPr>
          <w:rFonts w:ascii="Arial" w:hAnsi="Arial" w:cs="Arial"/>
        </w:rPr>
        <w:t xml:space="preserve"> in London are up against an abnormal environment in which children are being constantly bombarded with:</w:t>
      </w:r>
    </w:p>
    <w:p w:rsidR="008B2DAE" w:rsidRPr="008B2DAE" w:rsidRDefault="008B2DAE" w:rsidP="008B2DAE">
      <w:pPr>
        <w:numPr>
          <w:ilvl w:val="0"/>
          <w:numId w:val="2"/>
        </w:numPr>
        <w:spacing w:after="200" w:line="276" w:lineRule="auto"/>
        <w:contextualSpacing/>
        <w:rPr>
          <w:rFonts w:ascii="Arial" w:hAnsi="Arial" w:cs="Arial"/>
        </w:rPr>
      </w:pPr>
      <w:r w:rsidRPr="008B2DAE">
        <w:rPr>
          <w:rFonts w:ascii="Arial" w:hAnsi="Arial" w:cs="Arial"/>
        </w:rPr>
        <w:t xml:space="preserve">access to unhealthy food – many ‘hidden’ hazards also exist such as high sugar in yogurt, </w:t>
      </w:r>
    </w:p>
    <w:p w:rsidR="008B2DAE" w:rsidRPr="008B2DAE" w:rsidRDefault="008B2DAE" w:rsidP="008B2DAE">
      <w:pPr>
        <w:numPr>
          <w:ilvl w:val="0"/>
          <w:numId w:val="2"/>
        </w:numPr>
        <w:spacing w:after="200" w:line="276" w:lineRule="auto"/>
        <w:contextualSpacing/>
        <w:rPr>
          <w:rFonts w:ascii="Arial" w:hAnsi="Arial" w:cs="Arial"/>
        </w:rPr>
      </w:pPr>
      <w:r w:rsidRPr="008B2DAE">
        <w:rPr>
          <w:rFonts w:ascii="Arial" w:hAnsi="Arial" w:cs="Arial"/>
        </w:rPr>
        <w:t>unhealthy portions – take for example the £1 chocolate bar the size of a book at the corner shop counter</w:t>
      </w:r>
    </w:p>
    <w:p w:rsidR="008B2DAE" w:rsidRPr="008B2DAE" w:rsidRDefault="008B2DAE" w:rsidP="008B2DAE">
      <w:pPr>
        <w:numPr>
          <w:ilvl w:val="0"/>
          <w:numId w:val="2"/>
        </w:numPr>
        <w:spacing w:after="200" w:line="276" w:lineRule="auto"/>
        <w:contextualSpacing/>
        <w:rPr>
          <w:rFonts w:ascii="Arial" w:hAnsi="Arial" w:cs="Arial"/>
        </w:rPr>
      </w:pPr>
      <w:r w:rsidRPr="008B2DAE">
        <w:rPr>
          <w:rFonts w:ascii="Arial" w:hAnsi="Arial" w:cs="Arial"/>
        </w:rPr>
        <w:t xml:space="preserve">the cost of healthy eating for parents on a tight budget </w:t>
      </w:r>
    </w:p>
    <w:p w:rsidR="008B2DAE" w:rsidRPr="000F0BE8" w:rsidRDefault="008B2DAE" w:rsidP="008B2DAE">
      <w:pPr>
        <w:numPr>
          <w:ilvl w:val="0"/>
          <w:numId w:val="2"/>
        </w:numPr>
        <w:spacing w:after="200" w:line="276" w:lineRule="auto"/>
        <w:contextualSpacing/>
        <w:rPr>
          <w:rFonts w:ascii="Arial" w:hAnsi="Arial" w:cs="Arial"/>
        </w:rPr>
      </w:pPr>
      <w:proofErr w:type="gramStart"/>
      <w:r w:rsidRPr="008B2DAE">
        <w:rPr>
          <w:rFonts w:ascii="Arial" w:hAnsi="Arial" w:cs="Arial"/>
        </w:rPr>
        <w:t>concerns</w:t>
      </w:r>
      <w:proofErr w:type="gramEnd"/>
      <w:r w:rsidRPr="008B2DAE">
        <w:rPr>
          <w:rFonts w:ascii="Arial" w:hAnsi="Arial" w:cs="Arial"/>
        </w:rPr>
        <w:t xml:space="preserve"> about playing outdoors because of fears of safety or because there is simply not enough access to green space.</w:t>
      </w:r>
    </w:p>
    <w:p w:rsidR="00886222" w:rsidRPr="008B2DAE" w:rsidRDefault="00886222" w:rsidP="00886222">
      <w:pPr>
        <w:spacing w:after="200" w:line="276" w:lineRule="auto"/>
        <w:ind w:left="1080"/>
        <w:contextualSpacing/>
        <w:rPr>
          <w:rFonts w:ascii="Arial" w:hAnsi="Arial" w:cs="Arial"/>
        </w:rPr>
      </w:pPr>
    </w:p>
    <w:p w:rsidR="008B2DAE" w:rsidRPr="008B2DAE" w:rsidRDefault="008B2DAE" w:rsidP="008B2DAE">
      <w:pPr>
        <w:spacing w:after="200" w:line="276" w:lineRule="auto"/>
        <w:rPr>
          <w:rFonts w:ascii="Arial" w:hAnsi="Arial" w:cs="Arial"/>
        </w:rPr>
      </w:pPr>
      <w:r w:rsidRPr="008B2DAE">
        <w:rPr>
          <w:rFonts w:ascii="Arial" w:hAnsi="Arial" w:cs="Arial"/>
        </w:rPr>
        <w:t xml:space="preserve">In addition, parents are living the </w:t>
      </w:r>
      <w:proofErr w:type="spellStart"/>
      <w:r w:rsidRPr="008B2DAE">
        <w:rPr>
          <w:rFonts w:ascii="Arial" w:hAnsi="Arial" w:cs="Arial"/>
        </w:rPr>
        <w:t>mindset</w:t>
      </w:r>
      <w:proofErr w:type="spellEnd"/>
      <w:r w:rsidRPr="008B2DAE">
        <w:rPr>
          <w:rFonts w:ascii="Arial" w:hAnsi="Arial" w:cs="Arial"/>
        </w:rPr>
        <w:t xml:space="preserve"> of society as a whole.  A society failing to identify with what an unhealthy weight looks like.  Overweight is now something we see every day.  It has become so normalised that we think it is normal or, worse, we think it is healthy.  Some people associate a bit of extra weight with health.   What they don’t realise is that their child may not be unwell now and may not be considered overweight but the facts show that if children carry extra weight at a very young age they are more likely to have weight issues in later life and they are more likely to get ill in later life.</w:t>
      </w:r>
      <w:r w:rsidR="00886222" w:rsidRPr="000F0BE8">
        <w:rPr>
          <w:rFonts w:ascii="Arial" w:hAnsi="Arial" w:cs="Arial"/>
        </w:rPr>
        <w:t xml:space="preserve">  </w:t>
      </w:r>
      <w:r w:rsidRPr="008B2DAE">
        <w:rPr>
          <w:rFonts w:ascii="Arial" w:hAnsi="Arial" w:cs="Arial"/>
        </w:rPr>
        <w:t>We all want our kids to thrive and it’s about providing</w:t>
      </w:r>
      <w:r w:rsidR="00886222" w:rsidRPr="000F0BE8">
        <w:rPr>
          <w:rFonts w:ascii="Arial" w:hAnsi="Arial" w:cs="Arial"/>
        </w:rPr>
        <w:t xml:space="preserve"> education to help parents and carers </w:t>
      </w:r>
      <w:proofErr w:type="gramStart"/>
      <w:r w:rsidR="00886222" w:rsidRPr="000F0BE8">
        <w:rPr>
          <w:rFonts w:ascii="Arial" w:hAnsi="Arial" w:cs="Arial"/>
        </w:rPr>
        <w:t>be</w:t>
      </w:r>
      <w:proofErr w:type="gramEnd"/>
      <w:r w:rsidRPr="008B2DAE">
        <w:rPr>
          <w:rFonts w:ascii="Arial" w:hAnsi="Arial" w:cs="Arial"/>
        </w:rPr>
        <w:t xml:space="preserve"> aware of the risk and more alert to the ways they can reduce them in </w:t>
      </w:r>
      <w:r w:rsidR="00886222" w:rsidRPr="000F0BE8">
        <w:rPr>
          <w:rFonts w:ascii="Arial" w:hAnsi="Arial" w:cs="Arial"/>
        </w:rPr>
        <w:t xml:space="preserve">spite of the environment. </w:t>
      </w:r>
    </w:p>
    <w:p w:rsidR="006628AC" w:rsidRPr="000F0BE8" w:rsidRDefault="006628AC">
      <w:pPr>
        <w:rPr>
          <w:rFonts w:ascii="Arial" w:hAnsi="Arial" w:cs="Arial"/>
        </w:rPr>
      </w:pPr>
    </w:p>
    <w:p w:rsidR="00886222" w:rsidRPr="000F0BE8" w:rsidRDefault="00886222">
      <w:pPr>
        <w:rPr>
          <w:rFonts w:ascii="Arial" w:hAnsi="Arial" w:cs="Arial"/>
        </w:rPr>
      </w:pPr>
    </w:p>
    <w:p w:rsidR="00886222" w:rsidRPr="000F0BE8" w:rsidRDefault="00886222">
      <w:pPr>
        <w:rPr>
          <w:rFonts w:ascii="Arial" w:hAnsi="Arial" w:cs="Arial"/>
        </w:rPr>
      </w:pPr>
    </w:p>
    <w:sectPr w:rsidR="00886222" w:rsidRPr="000F0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44C"/>
    <w:multiLevelType w:val="hybridMultilevel"/>
    <w:tmpl w:val="9426188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54427"/>
    <w:multiLevelType w:val="hybridMultilevel"/>
    <w:tmpl w:val="8CC28C22"/>
    <w:lvl w:ilvl="0" w:tplc="8BC6BF70">
      <w:start w:val="1"/>
      <w:numFmt w:val="bullet"/>
      <w:lvlText w:val="•"/>
      <w:lvlJc w:val="left"/>
      <w:pPr>
        <w:tabs>
          <w:tab w:val="num" w:pos="720"/>
        </w:tabs>
        <w:ind w:left="720" w:hanging="360"/>
      </w:pPr>
      <w:rPr>
        <w:rFonts w:ascii="Arial" w:hAnsi="Arial" w:hint="default"/>
      </w:rPr>
    </w:lvl>
    <w:lvl w:ilvl="1" w:tplc="9C82A93C">
      <w:start w:val="364"/>
      <w:numFmt w:val="bullet"/>
      <w:lvlText w:val="•"/>
      <w:lvlJc w:val="left"/>
      <w:pPr>
        <w:tabs>
          <w:tab w:val="num" w:pos="1440"/>
        </w:tabs>
        <w:ind w:left="1440" w:hanging="360"/>
      </w:pPr>
      <w:rPr>
        <w:rFonts w:ascii="Arial" w:hAnsi="Arial" w:hint="default"/>
      </w:rPr>
    </w:lvl>
    <w:lvl w:ilvl="2" w:tplc="EB524778" w:tentative="1">
      <w:start w:val="1"/>
      <w:numFmt w:val="bullet"/>
      <w:lvlText w:val="•"/>
      <w:lvlJc w:val="left"/>
      <w:pPr>
        <w:tabs>
          <w:tab w:val="num" w:pos="2160"/>
        </w:tabs>
        <w:ind w:left="2160" w:hanging="360"/>
      </w:pPr>
      <w:rPr>
        <w:rFonts w:ascii="Arial" w:hAnsi="Arial" w:hint="default"/>
      </w:rPr>
    </w:lvl>
    <w:lvl w:ilvl="3" w:tplc="23CCB3CC" w:tentative="1">
      <w:start w:val="1"/>
      <w:numFmt w:val="bullet"/>
      <w:lvlText w:val="•"/>
      <w:lvlJc w:val="left"/>
      <w:pPr>
        <w:tabs>
          <w:tab w:val="num" w:pos="2880"/>
        </w:tabs>
        <w:ind w:left="2880" w:hanging="360"/>
      </w:pPr>
      <w:rPr>
        <w:rFonts w:ascii="Arial" w:hAnsi="Arial" w:hint="default"/>
      </w:rPr>
    </w:lvl>
    <w:lvl w:ilvl="4" w:tplc="0E60B9E6" w:tentative="1">
      <w:start w:val="1"/>
      <w:numFmt w:val="bullet"/>
      <w:lvlText w:val="•"/>
      <w:lvlJc w:val="left"/>
      <w:pPr>
        <w:tabs>
          <w:tab w:val="num" w:pos="3600"/>
        </w:tabs>
        <w:ind w:left="3600" w:hanging="360"/>
      </w:pPr>
      <w:rPr>
        <w:rFonts w:ascii="Arial" w:hAnsi="Arial" w:hint="default"/>
      </w:rPr>
    </w:lvl>
    <w:lvl w:ilvl="5" w:tplc="518248BA" w:tentative="1">
      <w:start w:val="1"/>
      <w:numFmt w:val="bullet"/>
      <w:lvlText w:val="•"/>
      <w:lvlJc w:val="left"/>
      <w:pPr>
        <w:tabs>
          <w:tab w:val="num" w:pos="4320"/>
        </w:tabs>
        <w:ind w:left="4320" w:hanging="360"/>
      </w:pPr>
      <w:rPr>
        <w:rFonts w:ascii="Arial" w:hAnsi="Arial" w:hint="default"/>
      </w:rPr>
    </w:lvl>
    <w:lvl w:ilvl="6" w:tplc="8B4433BA" w:tentative="1">
      <w:start w:val="1"/>
      <w:numFmt w:val="bullet"/>
      <w:lvlText w:val="•"/>
      <w:lvlJc w:val="left"/>
      <w:pPr>
        <w:tabs>
          <w:tab w:val="num" w:pos="5040"/>
        </w:tabs>
        <w:ind w:left="5040" w:hanging="360"/>
      </w:pPr>
      <w:rPr>
        <w:rFonts w:ascii="Arial" w:hAnsi="Arial" w:hint="default"/>
      </w:rPr>
    </w:lvl>
    <w:lvl w:ilvl="7" w:tplc="C4E65528" w:tentative="1">
      <w:start w:val="1"/>
      <w:numFmt w:val="bullet"/>
      <w:lvlText w:val="•"/>
      <w:lvlJc w:val="left"/>
      <w:pPr>
        <w:tabs>
          <w:tab w:val="num" w:pos="5760"/>
        </w:tabs>
        <w:ind w:left="5760" w:hanging="360"/>
      </w:pPr>
      <w:rPr>
        <w:rFonts w:ascii="Arial" w:hAnsi="Arial" w:hint="default"/>
      </w:rPr>
    </w:lvl>
    <w:lvl w:ilvl="8" w:tplc="57F82B96" w:tentative="1">
      <w:start w:val="1"/>
      <w:numFmt w:val="bullet"/>
      <w:lvlText w:val="•"/>
      <w:lvlJc w:val="left"/>
      <w:pPr>
        <w:tabs>
          <w:tab w:val="num" w:pos="6480"/>
        </w:tabs>
        <w:ind w:left="6480" w:hanging="360"/>
      </w:pPr>
      <w:rPr>
        <w:rFonts w:ascii="Arial" w:hAnsi="Arial" w:hint="default"/>
      </w:rPr>
    </w:lvl>
  </w:abstractNum>
  <w:abstractNum w:abstractNumId="2">
    <w:nsid w:val="208B1CBC"/>
    <w:multiLevelType w:val="hybridMultilevel"/>
    <w:tmpl w:val="2808372C"/>
    <w:lvl w:ilvl="0" w:tplc="B60A3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FE75E8"/>
    <w:multiLevelType w:val="hybridMultilevel"/>
    <w:tmpl w:val="6D98C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9E"/>
    <w:rsid w:val="000F0BE8"/>
    <w:rsid w:val="00226AE0"/>
    <w:rsid w:val="00451F63"/>
    <w:rsid w:val="006628AC"/>
    <w:rsid w:val="00886222"/>
    <w:rsid w:val="008B2DAE"/>
    <w:rsid w:val="00A967D0"/>
    <w:rsid w:val="00B0599E"/>
    <w:rsid w:val="00DE3341"/>
    <w:rsid w:val="00F55EB4"/>
    <w:rsid w:val="00F93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9E"/>
    <w:pPr>
      <w:ind w:left="720"/>
      <w:contextualSpacing/>
    </w:pPr>
    <w:rPr>
      <w:rFonts w:ascii="Times New Roman" w:eastAsia="Times New Roman" w:hAnsi="Times New Roman" w:cs="Times New Roman"/>
      <w:sz w:val="24"/>
      <w:szCs w:val="24"/>
      <w:lang w:eastAsia="en-GB"/>
    </w:rPr>
  </w:style>
  <w:style w:type="paragraph" w:customStyle="1" w:styleId="Default">
    <w:name w:val="Default"/>
    <w:rsid w:val="00F55EB4"/>
    <w:pPr>
      <w:autoSpaceDE w:val="0"/>
      <w:autoSpaceDN w:val="0"/>
      <w:adjustRightInd w:val="0"/>
    </w:pPr>
    <w:rPr>
      <w:rFonts w:ascii="Arial" w:eastAsiaTheme="minorEastAsia"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9E"/>
    <w:pPr>
      <w:ind w:left="720"/>
      <w:contextualSpacing/>
    </w:pPr>
    <w:rPr>
      <w:rFonts w:ascii="Times New Roman" w:eastAsia="Times New Roman" w:hAnsi="Times New Roman" w:cs="Times New Roman"/>
      <w:sz w:val="24"/>
      <w:szCs w:val="24"/>
      <w:lang w:eastAsia="en-GB"/>
    </w:rPr>
  </w:style>
  <w:style w:type="paragraph" w:customStyle="1" w:styleId="Default">
    <w:name w:val="Default"/>
    <w:rsid w:val="00F55EB4"/>
    <w:pPr>
      <w:autoSpaceDE w:val="0"/>
      <w:autoSpaceDN w:val="0"/>
      <w:adjustRightInd w:val="0"/>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6619">
      <w:bodyDiv w:val="1"/>
      <w:marLeft w:val="0"/>
      <w:marRight w:val="0"/>
      <w:marTop w:val="0"/>
      <w:marBottom w:val="0"/>
      <w:divBdr>
        <w:top w:val="none" w:sz="0" w:space="0" w:color="auto"/>
        <w:left w:val="none" w:sz="0" w:space="0" w:color="auto"/>
        <w:bottom w:val="none" w:sz="0" w:space="0" w:color="auto"/>
        <w:right w:val="none" w:sz="0" w:space="0" w:color="auto"/>
      </w:divBdr>
      <w:divsChild>
        <w:div w:id="769935206">
          <w:marLeft w:val="446"/>
          <w:marRight w:val="0"/>
          <w:marTop w:val="120"/>
          <w:marBottom w:val="120"/>
          <w:divBdr>
            <w:top w:val="none" w:sz="0" w:space="0" w:color="auto"/>
            <w:left w:val="none" w:sz="0" w:space="0" w:color="auto"/>
            <w:bottom w:val="none" w:sz="0" w:space="0" w:color="auto"/>
            <w:right w:val="none" w:sz="0" w:space="0" w:color="auto"/>
          </w:divBdr>
        </w:div>
        <w:div w:id="1446920863">
          <w:marLeft w:val="907"/>
          <w:marRight w:val="0"/>
          <w:marTop w:val="120"/>
          <w:marBottom w:val="120"/>
          <w:divBdr>
            <w:top w:val="none" w:sz="0" w:space="0" w:color="auto"/>
            <w:left w:val="none" w:sz="0" w:space="0" w:color="auto"/>
            <w:bottom w:val="none" w:sz="0" w:space="0" w:color="auto"/>
            <w:right w:val="none" w:sz="0" w:space="0" w:color="auto"/>
          </w:divBdr>
        </w:div>
        <w:div w:id="238097861">
          <w:marLeft w:val="907"/>
          <w:marRight w:val="0"/>
          <w:marTop w:val="120"/>
          <w:marBottom w:val="120"/>
          <w:divBdr>
            <w:top w:val="none" w:sz="0" w:space="0" w:color="auto"/>
            <w:left w:val="none" w:sz="0" w:space="0" w:color="auto"/>
            <w:bottom w:val="none" w:sz="0" w:space="0" w:color="auto"/>
            <w:right w:val="none" w:sz="0" w:space="0" w:color="auto"/>
          </w:divBdr>
        </w:div>
        <w:div w:id="235364155">
          <w:marLeft w:val="907"/>
          <w:marRight w:val="0"/>
          <w:marTop w:val="120"/>
          <w:marBottom w:val="120"/>
          <w:divBdr>
            <w:top w:val="none" w:sz="0" w:space="0" w:color="auto"/>
            <w:left w:val="none" w:sz="0" w:space="0" w:color="auto"/>
            <w:bottom w:val="none" w:sz="0" w:space="0" w:color="auto"/>
            <w:right w:val="none" w:sz="0" w:space="0" w:color="auto"/>
          </w:divBdr>
        </w:div>
        <w:div w:id="1909607941">
          <w:marLeft w:val="907"/>
          <w:marRight w:val="0"/>
          <w:marTop w:val="120"/>
          <w:marBottom w:val="120"/>
          <w:divBdr>
            <w:top w:val="none" w:sz="0" w:space="0" w:color="auto"/>
            <w:left w:val="none" w:sz="0" w:space="0" w:color="auto"/>
            <w:bottom w:val="none" w:sz="0" w:space="0" w:color="auto"/>
            <w:right w:val="none" w:sz="0" w:space="0" w:color="auto"/>
          </w:divBdr>
        </w:div>
        <w:div w:id="1084955250">
          <w:marLeft w:val="907"/>
          <w:marRight w:val="0"/>
          <w:marTop w:val="120"/>
          <w:marBottom w:val="120"/>
          <w:divBdr>
            <w:top w:val="none" w:sz="0" w:space="0" w:color="auto"/>
            <w:left w:val="none" w:sz="0" w:space="0" w:color="auto"/>
            <w:bottom w:val="none" w:sz="0" w:space="0" w:color="auto"/>
            <w:right w:val="none" w:sz="0" w:space="0" w:color="auto"/>
          </w:divBdr>
        </w:div>
        <w:div w:id="1092823585">
          <w:marLeft w:val="90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ugar-reduction-from-evidence-into-a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Pickles</dc:creator>
  <cp:lastModifiedBy>Emma Pickles</cp:lastModifiedBy>
  <cp:revision>2</cp:revision>
  <dcterms:created xsi:type="dcterms:W3CDTF">2016-10-17T08:47:00Z</dcterms:created>
  <dcterms:modified xsi:type="dcterms:W3CDTF">2016-10-17T08:47:00Z</dcterms:modified>
</cp:coreProperties>
</file>